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b/>
          <w:bCs/>
          <w:color w:val="000000"/>
          <w:kern w:val="0"/>
          <w:sz w:val="32"/>
          <w:szCs w:val="32"/>
        </w:rPr>
        <w:t>原标题：全面提升新时代宣传工作的科学化规范化制度化水平</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b/>
          <w:bCs/>
          <w:color w:val="000000"/>
          <w:kern w:val="0"/>
          <w:sz w:val="32"/>
          <w:szCs w:val="32"/>
        </w:rPr>
        <w:t>——</w:t>
      </w:r>
      <w:r w:rsidRPr="00D74683">
        <w:rPr>
          <w:rFonts w:ascii="Arial" w:eastAsia="宋体" w:hAnsi="Arial" w:cs="Arial"/>
          <w:b/>
          <w:bCs/>
          <w:color w:val="000000"/>
          <w:kern w:val="0"/>
          <w:sz w:val="32"/>
          <w:szCs w:val="32"/>
        </w:rPr>
        <w:t>中央宣传部负责人就《中国共产党宣传工作条例》答记者问</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新华社北京</w:t>
      </w:r>
      <w:r w:rsidRPr="00D74683">
        <w:rPr>
          <w:rFonts w:ascii="Arial" w:eastAsia="宋体" w:hAnsi="Arial" w:cs="Arial"/>
          <w:color w:val="000000"/>
          <w:kern w:val="0"/>
          <w:sz w:val="32"/>
          <w:szCs w:val="32"/>
        </w:rPr>
        <w:t>8</w:t>
      </w:r>
      <w:r w:rsidRPr="00D74683">
        <w:rPr>
          <w:rFonts w:ascii="Arial" w:eastAsia="宋体" w:hAnsi="Arial" w:cs="Arial"/>
          <w:color w:val="000000"/>
          <w:kern w:val="0"/>
          <w:sz w:val="32"/>
          <w:szCs w:val="32"/>
        </w:rPr>
        <w:t>月</w:t>
      </w:r>
      <w:r w:rsidRPr="00D74683">
        <w:rPr>
          <w:rFonts w:ascii="Arial" w:eastAsia="宋体" w:hAnsi="Arial" w:cs="Arial"/>
          <w:color w:val="000000"/>
          <w:kern w:val="0"/>
          <w:sz w:val="32"/>
          <w:szCs w:val="32"/>
        </w:rPr>
        <w:t>31</w:t>
      </w:r>
      <w:r w:rsidRPr="00D74683">
        <w:rPr>
          <w:rFonts w:ascii="Arial" w:eastAsia="宋体" w:hAnsi="Arial" w:cs="Arial"/>
          <w:color w:val="000000"/>
          <w:kern w:val="0"/>
          <w:sz w:val="32"/>
          <w:szCs w:val="32"/>
        </w:rPr>
        <w:t>日电</w:t>
      </w:r>
      <w:r w:rsidRPr="00D74683">
        <w:rPr>
          <w:rFonts w:ascii="Arial" w:eastAsia="宋体" w:hAnsi="Arial" w:cs="Arial"/>
          <w:color w:val="000000"/>
          <w:kern w:val="0"/>
          <w:sz w:val="32"/>
          <w:szCs w:val="32"/>
        </w:rPr>
        <w:t xml:space="preserve"> </w:t>
      </w:r>
      <w:r w:rsidRPr="00D74683">
        <w:rPr>
          <w:rFonts w:ascii="Arial" w:eastAsia="宋体" w:hAnsi="Arial" w:cs="Arial"/>
          <w:color w:val="000000"/>
          <w:kern w:val="0"/>
          <w:sz w:val="32"/>
          <w:szCs w:val="32"/>
        </w:rPr>
        <w:t>近日，中共中央印发了《中国共产党宣传工作条例》（以下简称《条例》）。中央宣传部负责人就《条例》有关情况，回答了记者的提问。</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问：请您介绍一下《条例》出台的背景和意义。</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党的十八大以来，以习近平同志为核心的党中央高度重视宣传工作，习近平总书记亲自主持召开一系列重要会议、发表一系列重要讲话，深刻回答了宣传工作方向性、全局性、战略性重大问题。做好新形势下宣传工作，迫切需要将习近平总书记关于宣传思想工作的重要思想，以及我们党长期以来特别是党的十八大以来宣传工作形成的宝贵经验和有效做法，以党内法规的形式固定下来，为宣传工作提供基本遵循。</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党中央高度重视《条例》制定工作，将《条例》列入《中央党内法规制定工作第二个五年规划（</w:t>
      </w:r>
      <w:r w:rsidRPr="00D74683">
        <w:rPr>
          <w:rFonts w:ascii="Arial" w:eastAsia="宋体" w:hAnsi="Arial" w:cs="Arial"/>
          <w:color w:val="000000"/>
          <w:kern w:val="0"/>
          <w:sz w:val="32"/>
          <w:szCs w:val="32"/>
        </w:rPr>
        <w:t>2018</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2022</w:t>
      </w:r>
      <w:r w:rsidRPr="00D74683">
        <w:rPr>
          <w:rFonts w:ascii="Arial" w:eastAsia="宋体" w:hAnsi="Arial" w:cs="Arial"/>
          <w:color w:val="000000"/>
          <w:kern w:val="0"/>
          <w:sz w:val="32"/>
          <w:szCs w:val="32"/>
        </w:rPr>
        <w:t>年）》。按照党中央要求，中央宣传部在深入调研的基础上，认真研究论证，广泛征求意见，反复修改完善，起草形成《条例》稿。</w:t>
      </w:r>
      <w:r w:rsidRPr="00D74683">
        <w:rPr>
          <w:rFonts w:ascii="Arial" w:eastAsia="宋体" w:hAnsi="Arial" w:cs="Arial"/>
          <w:color w:val="000000"/>
          <w:kern w:val="0"/>
          <w:sz w:val="32"/>
          <w:szCs w:val="32"/>
        </w:rPr>
        <w:t>2019</w:t>
      </w:r>
      <w:r w:rsidRPr="00D74683">
        <w:rPr>
          <w:rFonts w:ascii="Arial" w:eastAsia="宋体" w:hAnsi="Arial" w:cs="Arial"/>
          <w:color w:val="000000"/>
          <w:kern w:val="0"/>
          <w:sz w:val="32"/>
          <w:szCs w:val="32"/>
        </w:rPr>
        <w:t>年</w:t>
      </w:r>
      <w:r w:rsidRPr="00D74683">
        <w:rPr>
          <w:rFonts w:ascii="Arial" w:eastAsia="宋体" w:hAnsi="Arial" w:cs="Arial"/>
          <w:color w:val="000000"/>
          <w:kern w:val="0"/>
          <w:sz w:val="32"/>
          <w:szCs w:val="32"/>
        </w:rPr>
        <w:t>4</w:t>
      </w:r>
      <w:r w:rsidRPr="00D74683">
        <w:rPr>
          <w:rFonts w:ascii="Arial" w:eastAsia="宋体" w:hAnsi="Arial" w:cs="Arial"/>
          <w:color w:val="000000"/>
          <w:kern w:val="0"/>
          <w:sz w:val="32"/>
          <w:szCs w:val="32"/>
        </w:rPr>
        <w:t>月</w:t>
      </w:r>
      <w:r w:rsidRPr="00D74683">
        <w:rPr>
          <w:rFonts w:ascii="Arial" w:eastAsia="宋体" w:hAnsi="Arial" w:cs="Arial"/>
          <w:color w:val="000000"/>
          <w:kern w:val="0"/>
          <w:sz w:val="32"/>
          <w:szCs w:val="32"/>
        </w:rPr>
        <w:t>19</w:t>
      </w:r>
      <w:r w:rsidRPr="00D74683">
        <w:rPr>
          <w:rFonts w:ascii="Arial" w:eastAsia="宋体" w:hAnsi="Arial" w:cs="Arial"/>
          <w:color w:val="000000"/>
          <w:kern w:val="0"/>
          <w:sz w:val="32"/>
          <w:szCs w:val="32"/>
        </w:rPr>
        <w:t>日，习近平总书记主持召开中央政治局会议，审议通过《条例》。</w:t>
      </w:r>
      <w:r w:rsidRPr="00D74683">
        <w:rPr>
          <w:rFonts w:ascii="Arial" w:eastAsia="宋体" w:hAnsi="Arial" w:cs="Arial"/>
          <w:color w:val="000000"/>
          <w:kern w:val="0"/>
          <w:sz w:val="32"/>
          <w:szCs w:val="32"/>
        </w:rPr>
        <w:t>6</w:t>
      </w:r>
      <w:r w:rsidRPr="00D74683">
        <w:rPr>
          <w:rFonts w:ascii="Arial" w:eastAsia="宋体" w:hAnsi="Arial" w:cs="Arial"/>
          <w:color w:val="000000"/>
          <w:kern w:val="0"/>
          <w:sz w:val="32"/>
          <w:szCs w:val="32"/>
        </w:rPr>
        <w:t>月</w:t>
      </w:r>
      <w:r w:rsidRPr="00D74683">
        <w:rPr>
          <w:rFonts w:ascii="Arial" w:eastAsia="宋体" w:hAnsi="Arial" w:cs="Arial"/>
          <w:color w:val="000000"/>
          <w:kern w:val="0"/>
          <w:sz w:val="32"/>
          <w:szCs w:val="32"/>
        </w:rPr>
        <w:t>29</w:t>
      </w:r>
      <w:r w:rsidRPr="00D74683">
        <w:rPr>
          <w:rFonts w:ascii="Arial" w:eastAsia="宋体" w:hAnsi="Arial" w:cs="Arial"/>
          <w:color w:val="000000"/>
          <w:kern w:val="0"/>
          <w:sz w:val="32"/>
          <w:szCs w:val="32"/>
        </w:rPr>
        <w:t>日，党中央印发《条例》。</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条例》是宣传领域的主干性、基础性党内法规，以刚性的法规制度为全党开展宣传工作提供了有力指导和支撑，标志着宣传工作科学化规范化制度化建设迈上新的台阶，在党的宣传事业发展史上具有重要的里程碑意义。</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问：请您介绍一下《条例》的主要框架。</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答：《条例》以习近平新时代中国特色社会主义思想为指导，把习近平总书记关于宣传工作地位作用、目标任务、</w:t>
      </w:r>
      <w:r w:rsidRPr="00D74683">
        <w:rPr>
          <w:rFonts w:ascii="Arial" w:eastAsia="宋体" w:hAnsi="Arial" w:cs="Arial"/>
          <w:color w:val="000000"/>
          <w:kern w:val="0"/>
          <w:sz w:val="32"/>
          <w:szCs w:val="32"/>
        </w:rPr>
        <w:lastRenderedPageBreak/>
        <w:t>职责使命、实践要求的一系列重要论述贯穿其中。《条例》共</w:t>
      </w:r>
      <w:r w:rsidRPr="00D74683">
        <w:rPr>
          <w:rFonts w:ascii="Arial" w:eastAsia="宋体" w:hAnsi="Arial" w:cs="Arial"/>
          <w:color w:val="000000"/>
          <w:kern w:val="0"/>
          <w:sz w:val="32"/>
          <w:szCs w:val="32"/>
        </w:rPr>
        <w:t>13</w:t>
      </w:r>
      <w:r w:rsidRPr="00D74683">
        <w:rPr>
          <w:rFonts w:ascii="Arial" w:eastAsia="宋体" w:hAnsi="Arial" w:cs="Arial"/>
          <w:color w:val="000000"/>
          <w:kern w:val="0"/>
          <w:sz w:val="32"/>
          <w:szCs w:val="32"/>
        </w:rPr>
        <w:t>章</w:t>
      </w:r>
      <w:r w:rsidRPr="00D74683">
        <w:rPr>
          <w:rFonts w:ascii="Arial" w:eastAsia="宋体" w:hAnsi="Arial" w:cs="Arial"/>
          <w:color w:val="000000"/>
          <w:kern w:val="0"/>
          <w:sz w:val="32"/>
          <w:szCs w:val="32"/>
        </w:rPr>
        <w:t>53</w:t>
      </w:r>
      <w:r w:rsidRPr="00D74683">
        <w:rPr>
          <w:rFonts w:ascii="Arial" w:eastAsia="宋体" w:hAnsi="Arial" w:cs="Arial"/>
          <w:color w:val="000000"/>
          <w:kern w:val="0"/>
          <w:sz w:val="32"/>
          <w:szCs w:val="32"/>
        </w:rPr>
        <w:t>条，大致分为三个板块。第一板块包括总则、组织领导和职责两章，主要是目的依据、定位作用、指导思想、根本任务、工作原则，以及机构设置、党委和党委宣传部职责等管总的内容。第二板块是第三章到第十一章，规定了宣传领域各方面工作，包括理论、新闻舆论和出版、思想道德建设、文化文艺、互联网宣传和信息内容管理、对外宣传、基层宣传工作、意识形态管理、加强党对宣传工作的全面领导等。第三板块包括保障和监督、附则两章，主要是机制保障、经费保障、表彰激励、调研舆情和信息化保障、法治保障、监督检查、责任追究等规定。</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问：请问《条例》关于宣传工作定位作用、指导思想和根本任务有哪些规定？</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关于宣传工作的定位作用，《条例》规定，宣传工作是党的一项极端重要的工作，是坚持党的政治路线、加强党的政治建设、加强党的思想政治领导、巩固党的群众基础和执政基础的重要方式，是为实现党的主张和奋斗目标动员组织党员、干部和群众所进行的理论武装、舆论引导、思想教育、文化建设、文明培育等工作和活动。宣传工作是党领导人民不断夺取革命、建设、改革胜利的优良传统和政治优势。</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关于宣传工作的指导思想，《条例》规定，宣传工作坚持以马克思列宁主义、毛泽东思想、邓小平理论、</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三个代表</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重要思想、科学发展观、习近平新时代中国特色社会主义思想为指导，牢固树立政治意识、大局意识、核心意识、看齐意识，坚定中国特色社会主义道路自信、理论自信、制度自信、文化自信，坚决维护习近平总书记党中央的核心、全党的核心地位，坚决维护党中央权威和集中统一领导，担当举旗帜、聚民心、育新人、兴文化、</w:t>
      </w:r>
      <w:proofErr w:type="gramStart"/>
      <w:r w:rsidRPr="00D74683">
        <w:rPr>
          <w:rFonts w:ascii="Arial" w:eastAsia="宋体" w:hAnsi="Arial" w:cs="Arial"/>
          <w:color w:val="000000"/>
          <w:kern w:val="0"/>
          <w:sz w:val="32"/>
          <w:szCs w:val="32"/>
        </w:rPr>
        <w:t>展形象</w:t>
      </w:r>
      <w:proofErr w:type="gramEnd"/>
      <w:r w:rsidRPr="00D74683">
        <w:rPr>
          <w:rFonts w:ascii="Arial" w:eastAsia="宋体" w:hAnsi="Arial" w:cs="Arial"/>
          <w:color w:val="000000"/>
          <w:kern w:val="0"/>
          <w:sz w:val="32"/>
          <w:szCs w:val="32"/>
        </w:rPr>
        <w:t>的使命任务，促进</w:t>
      </w:r>
      <w:r w:rsidRPr="00D74683">
        <w:rPr>
          <w:rFonts w:ascii="Arial" w:eastAsia="宋体" w:hAnsi="Arial" w:cs="Arial"/>
          <w:color w:val="000000"/>
          <w:kern w:val="0"/>
          <w:sz w:val="32"/>
          <w:szCs w:val="32"/>
        </w:rPr>
        <w:lastRenderedPageBreak/>
        <w:t>全体人民在理想信念、价值理念、道德观念上紧紧团结在一起，为夺取新时代中国特色社会主义伟大胜利、实现中华民族伟大复兴的中国梦提供思想保证、舆论支持、精神动力和文化条件。</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《条例》提出了</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一个高举</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两个巩固</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三个建设</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的宣传工作根本任务，即高举中国特色社会主义伟大旗帜，巩固马克思主义在意识形态领域的指导地位，巩固全党全国人民团结奋斗的共同思想基础，建设具有强大凝聚力和</w:t>
      </w:r>
      <w:proofErr w:type="gramStart"/>
      <w:r w:rsidRPr="00D74683">
        <w:rPr>
          <w:rFonts w:ascii="Arial" w:eastAsia="宋体" w:hAnsi="Arial" w:cs="Arial"/>
          <w:color w:val="000000"/>
          <w:kern w:val="0"/>
          <w:sz w:val="32"/>
          <w:szCs w:val="32"/>
        </w:rPr>
        <w:t>引领力</w:t>
      </w:r>
      <w:proofErr w:type="gramEnd"/>
      <w:r w:rsidRPr="00D74683">
        <w:rPr>
          <w:rFonts w:ascii="Arial" w:eastAsia="宋体" w:hAnsi="Arial" w:cs="Arial"/>
          <w:color w:val="000000"/>
          <w:kern w:val="0"/>
          <w:sz w:val="32"/>
          <w:szCs w:val="32"/>
        </w:rPr>
        <w:t>的社会主义意识形态，建设具有强大生命力和创造力的社会主义精神文明，建设具有强大感召力和影响力的中华文化软实力。</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问：请问《条例》对各级党委承担的宣传工作职责有哪些规定？</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答：做好宣传工作需要全党动手。各级党委对宣传工作</w:t>
      </w:r>
      <w:proofErr w:type="gramStart"/>
      <w:r w:rsidRPr="00D74683">
        <w:rPr>
          <w:rFonts w:ascii="Arial" w:eastAsia="宋体" w:hAnsi="Arial" w:cs="Arial"/>
          <w:color w:val="000000"/>
          <w:kern w:val="0"/>
          <w:sz w:val="32"/>
          <w:szCs w:val="32"/>
        </w:rPr>
        <w:t>负主体</w:t>
      </w:r>
      <w:proofErr w:type="gramEnd"/>
      <w:r w:rsidRPr="00D74683">
        <w:rPr>
          <w:rFonts w:ascii="Arial" w:eastAsia="宋体" w:hAnsi="Arial" w:cs="Arial"/>
          <w:color w:val="000000"/>
          <w:kern w:val="0"/>
          <w:sz w:val="32"/>
          <w:szCs w:val="32"/>
        </w:rPr>
        <w:t>责任，应当把学习宣传贯彻习近平新时代中国特色社会主义思想作为首要政治任务，加强对宣传领域重大战略性任务的统筹指导和重大问题的分析</w:t>
      </w:r>
      <w:proofErr w:type="gramStart"/>
      <w:r w:rsidRPr="00D74683">
        <w:rPr>
          <w:rFonts w:ascii="Arial" w:eastAsia="宋体" w:hAnsi="Arial" w:cs="Arial"/>
          <w:color w:val="000000"/>
          <w:kern w:val="0"/>
          <w:sz w:val="32"/>
          <w:szCs w:val="32"/>
        </w:rPr>
        <w:t>研</w:t>
      </w:r>
      <w:proofErr w:type="gramEnd"/>
      <w:r w:rsidRPr="00D74683">
        <w:rPr>
          <w:rFonts w:ascii="Arial" w:eastAsia="宋体" w:hAnsi="Arial" w:cs="Arial"/>
          <w:color w:val="000000"/>
          <w:kern w:val="0"/>
          <w:sz w:val="32"/>
          <w:szCs w:val="32"/>
        </w:rPr>
        <w:t>判。《条例》规定了党委的</w:t>
      </w:r>
      <w:r w:rsidRPr="00D74683">
        <w:rPr>
          <w:rFonts w:ascii="Arial" w:eastAsia="宋体" w:hAnsi="Arial" w:cs="Arial"/>
          <w:color w:val="000000"/>
          <w:kern w:val="0"/>
          <w:sz w:val="32"/>
          <w:szCs w:val="32"/>
        </w:rPr>
        <w:t>7</w:t>
      </w:r>
      <w:r w:rsidRPr="00D74683">
        <w:rPr>
          <w:rFonts w:ascii="Arial" w:eastAsia="宋体" w:hAnsi="Arial" w:cs="Arial"/>
          <w:color w:val="000000"/>
          <w:kern w:val="0"/>
          <w:sz w:val="32"/>
          <w:szCs w:val="32"/>
        </w:rPr>
        <w:t>项主要职责：一是贯彻落实党中央和上级党委关于宣传工作的决策部署以及指示精神，指导和督促检查下级党组织做好宣传工作；二是定期研究部署宣传工作重要工作和重大事项，每年向党中央或者上一级党委报告宣传工作情况；三是研究制定宣传工作的重要政策，按照权限制定宣传工作相关党内法规和规范性文件，推动制定宣传工作相关法律法规，并组织实施；四是牢牢掌握意识形态工作领导权，落实意识形态工作责任制；五是统筹社会主义精神文明建设和文化建设；六是领导宣传部门做好宣传工作，选优配</w:t>
      </w:r>
      <w:proofErr w:type="gramStart"/>
      <w:r w:rsidRPr="00D74683">
        <w:rPr>
          <w:rFonts w:ascii="Arial" w:eastAsia="宋体" w:hAnsi="Arial" w:cs="Arial"/>
          <w:color w:val="000000"/>
          <w:kern w:val="0"/>
          <w:sz w:val="32"/>
          <w:szCs w:val="32"/>
        </w:rPr>
        <w:t>强宣传</w:t>
      </w:r>
      <w:proofErr w:type="gramEnd"/>
      <w:r w:rsidRPr="00D74683">
        <w:rPr>
          <w:rFonts w:ascii="Arial" w:eastAsia="宋体" w:hAnsi="Arial" w:cs="Arial"/>
          <w:color w:val="000000"/>
          <w:kern w:val="0"/>
          <w:sz w:val="32"/>
          <w:szCs w:val="32"/>
        </w:rPr>
        <w:t>系统领导班子和主要负责人，加强宣传干部、人才队伍建设；七是领导同级人大、政府、政协、法院、检察院、人民团体、企事业单位等做好本部门本单位本领域宣传工作。</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lastRenderedPageBreak/>
        <w:t>《条例》还规定，中央纪委国家监委和地方各级纪委监委，党的工作机关、党委直属事业单位等，参照党委履行相应宣传工作职责。</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问：请问《条例》对各级党委宣传部承担的工作职责有哪些规定？</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答：党委宣传部是党中央和地方各级党委主管意识形态方面工作的职能部门，是社会主义精神文明建设的牵头协调部门。《条例》规定了党委宣传部的</w:t>
      </w:r>
      <w:r w:rsidRPr="00D74683">
        <w:rPr>
          <w:rFonts w:ascii="Arial" w:eastAsia="宋体" w:hAnsi="Arial" w:cs="Arial"/>
          <w:color w:val="000000"/>
          <w:kern w:val="0"/>
          <w:sz w:val="32"/>
          <w:szCs w:val="32"/>
        </w:rPr>
        <w:t>16</w:t>
      </w:r>
      <w:r w:rsidRPr="00D74683">
        <w:rPr>
          <w:rFonts w:ascii="Arial" w:eastAsia="宋体" w:hAnsi="Arial" w:cs="Arial"/>
          <w:color w:val="000000"/>
          <w:kern w:val="0"/>
          <w:sz w:val="32"/>
          <w:szCs w:val="32"/>
        </w:rPr>
        <w:t>项工作职责：（一）贯彻落实党对宣传工作的方针政策和决策部署，拟订宣传工作重要政策和事业发展规划；（二）统筹协调意识形态工作，组织协调意识形态工作责任制落实情况日常监督检查，结合巡视巡察工作开展专项检查；（三）指导协调理论研究、学习、宣传工作；（四）统筹分析</w:t>
      </w:r>
      <w:proofErr w:type="gramStart"/>
      <w:r w:rsidRPr="00D74683">
        <w:rPr>
          <w:rFonts w:ascii="Arial" w:eastAsia="宋体" w:hAnsi="Arial" w:cs="Arial"/>
          <w:color w:val="000000"/>
          <w:kern w:val="0"/>
          <w:sz w:val="32"/>
          <w:szCs w:val="32"/>
        </w:rPr>
        <w:t>研</w:t>
      </w:r>
      <w:proofErr w:type="gramEnd"/>
      <w:r w:rsidRPr="00D74683">
        <w:rPr>
          <w:rFonts w:ascii="Arial" w:eastAsia="宋体" w:hAnsi="Arial" w:cs="Arial"/>
          <w:color w:val="000000"/>
          <w:kern w:val="0"/>
          <w:sz w:val="32"/>
          <w:szCs w:val="32"/>
        </w:rPr>
        <w:t>判和引导社会舆论，指导协调新闻单位工作，协调开展新闻发布工作；（五）管理新闻出版和电影工作，统筹指导广播电视工作，组织指导</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扫黄打非</w:t>
      </w:r>
      <w:r w:rsidRPr="00D74683">
        <w:rPr>
          <w:rFonts w:ascii="Arial" w:eastAsia="宋体" w:hAnsi="Arial" w:cs="Arial"/>
          <w:color w:val="000000"/>
          <w:kern w:val="0"/>
          <w:sz w:val="32"/>
          <w:szCs w:val="32"/>
        </w:rPr>
        <w:t>”</w:t>
      </w:r>
      <w:r w:rsidRPr="00D74683">
        <w:rPr>
          <w:rFonts w:ascii="Arial" w:eastAsia="宋体" w:hAnsi="Arial" w:cs="Arial"/>
          <w:color w:val="000000"/>
          <w:kern w:val="0"/>
          <w:sz w:val="32"/>
          <w:szCs w:val="32"/>
        </w:rPr>
        <w:t>工作；（六）统筹指导社会主义核心价值观建设，组织指导思想道德建设和思想政治工作，推进群众性精神文明创建；（七）统筹协调精神文化产品创作和生产，协调组织中华优秀传统文化传承发展的有关工作，指导协调推动群众文化建设；（八）指导协调文化体制改革和文化事业、文化产业以及旅游业发展，指导协调国有文化资产监管工作；（九）宏观指导互联网宣传和信息内容建设管理工作，统筹协调新媒体建设与管理；（十）统筹开展对外宣传工作，指导对外文化交流合作工作，协调推动中华文化走出去工作，协调人权宣传工作；（十一）协调推进宣传领域法治建设；（十二）统筹指导舆情信息工作；（十三）负责宣传工作的内容建设和口径管理；（十四）按照干部管理权限负责宣传系统领导班子和干部、人才队伍建设管理；（十五）指导下级党委宣</w:t>
      </w:r>
      <w:r w:rsidRPr="00D74683">
        <w:rPr>
          <w:rFonts w:ascii="Arial" w:eastAsia="宋体" w:hAnsi="Arial" w:cs="Arial"/>
          <w:color w:val="000000"/>
          <w:kern w:val="0"/>
          <w:sz w:val="32"/>
          <w:szCs w:val="32"/>
        </w:rPr>
        <w:lastRenderedPageBreak/>
        <w:t>传工作；（十六）完成同级党委和上级党委宣传部交办的其他任务。</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问：请问《条例》对加强基层宣传工作有哪些实招？</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答：考虑到基层宣传工作相对薄弱，《条例》把基层宣传工作单列一章，对企业、农村、机关、学校、科研院所、街道社区、社会组织等基层单位的宣传工作</w:t>
      </w:r>
      <w:proofErr w:type="gramStart"/>
      <w:r w:rsidRPr="00D74683">
        <w:rPr>
          <w:rFonts w:ascii="Arial" w:eastAsia="宋体" w:hAnsi="Arial" w:cs="Arial"/>
          <w:color w:val="000000"/>
          <w:kern w:val="0"/>
          <w:sz w:val="32"/>
          <w:szCs w:val="32"/>
        </w:rPr>
        <w:t>作出</w:t>
      </w:r>
      <w:proofErr w:type="gramEnd"/>
      <w:r w:rsidRPr="00D74683">
        <w:rPr>
          <w:rFonts w:ascii="Arial" w:eastAsia="宋体" w:hAnsi="Arial" w:cs="Arial"/>
          <w:color w:val="000000"/>
          <w:kern w:val="0"/>
          <w:sz w:val="32"/>
          <w:szCs w:val="32"/>
        </w:rPr>
        <w:t>明确规定。在机构设置和工作力量上，规定乡镇（街道）党组织明确</w:t>
      </w:r>
      <w:r w:rsidRPr="00D74683">
        <w:rPr>
          <w:rFonts w:ascii="Arial" w:eastAsia="宋体" w:hAnsi="Arial" w:cs="Arial"/>
          <w:color w:val="000000"/>
          <w:kern w:val="0"/>
          <w:sz w:val="32"/>
          <w:szCs w:val="32"/>
        </w:rPr>
        <w:t>1</w:t>
      </w:r>
      <w:r w:rsidRPr="00D74683">
        <w:rPr>
          <w:rFonts w:ascii="Arial" w:eastAsia="宋体" w:hAnsi="Arial" w:cs="Arial"/>
          <w:color w:val="000000"/>
          <w:kern w:val="0"/>
          <w:sz w:val="32"/>
          <w:szCs w:val="32"/>
        </w:rPr>
        <w:t>名党委（党工委）委员负责宣传工作，村（社区）党组织配备宣传员；国有以及国有控股企业党组织设置宣传工作机构；高校党委设立宣传部；国有参股企业、非公有制经济组织和社会组织中的党组织应当根据实际情况配备宣传员；各级党和国家机关中党的基层组织应当根据实际情况设置宣传工作机构，或者配备从事宣传工作的人员。在阵地建设上，规定各级党委和政府应当加强新时代文明实践中心、县级</w:t>
      </w:r>
      <w:proofErr w:type="gramStart"/>
      <w:r w:rsidRPr="00D74683">
        <w:rPr>
          <w:rFonts w:ascii="Arial" w:eastAsia="宋体" w:hAnsi="Arial" w:cs="Arial"/>
          <w:color w:val="000000"/>
          <w:kern w:val="0"/>
          <w:sz w:val="32"/>
          <w:szCs w:val="32"/>
        </w:rPr>
        <w:t>融媒体</w:t>
      </w:r>
      <w:proofErr w:type="gramEnd"/>
      <w:r w:rsidRPr="00D74683">
        <w:rPr>
          <w:rFonts w:ascii="Arial" w:eastAsia="宋体" w:hAnsi="Arial" w:cs="Arial"/>
          <w:color w:val="000000"/>
          <w:kern w:val="0"/>
          <w:sz w:val="32"/>
          <w:szCs w:val="32"/>
        </w:rPr>
        <w:t>中心建设，加强基层公共图书馆、文化馆、博物馆、广播电视机构、乡镇（街道）综合文化站、村（社区）综合文化中心、文体广场等文化设施的建设、管理和使用。在经费保障上，规定各级党委和政府应当加大经费投入，建立健全农村文化建设经费保障机制，支持基层文化设施建设和群众性文化活动开展，购买公共文化服务，加大优质文化产品和服务供给。</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问：请您谈谈如何抓好《条例》的贯彻落实。</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答：学习贯彻《条例》是各级党组织的重要任务。按照《条例》要求，各级党委（党组）要加强《条例》执行情况的监督检查，纳入党建工作责任制，纳入意识形态工作责任制，纳入领导班子、领导干部目标管理，纳入监督执纪问责范围。</w:t>
      </w:r>
    </w:p>
    <w:p w:rsidR="00D74683" w:rsidRPr="00D74683" w:rsidRDefault="00D74683" w:rsidP="00D74683">
      <w:pPr>
        <w:widowControl/>
        <w:snapToGrid w:val="0"/>
        <w:spacing w:line="480" w:lineRule="exact"/>
        <w:ind w:firstLine="480"/>
        <w:rPr>
          <w:rFonts w:ascii="Arial" w:eastAsia="宋体" w:hAnsi="Arial" w:cs="Arial"/>
          <w:color w:val="000000"/>
          <w:kern w:val="0"/>
          <w:sz w:val="32"/>
          <w:szCs w:val="32"/>
        </w:rPr>
      </w:pPr>
      <w:r w:rsidRPr="00D74683">
        <w:rPr>
          <w:rFonts w:ascii="Arial" w:eastAsia="宋体" w:hAnsi="Arial" w:cs="Arial"/>
          <w:color w:val="000000"/>
          <w:kern w:val="0"/>
          <w:sz w:val="32"/>
          <w:szCs w:val="32"/>
        </w:rPr>
        <w:t>中央宣传部将从以下方面抓好《条例》的贯彻落实。一是加强学习宣传。推动将《条例》纳入党委（党组）理论学</w:t>
      </w:r>
      <w:r w:rsidRPr="00D74683">
        <w:rPr>
          <w:rFonts w:ascii="Arial" w:eastAsia="宋体" w:hAnsi="Arial" w:cs="Arial"/>
          <w:color w:val="000000"/>
          <w:kern w:val="0"/>
          <w:sz w:val="32"/>
          <w:szCs w:val="32"/>
        </w:rPr>
        <w:lastRenderedPageBreak/>
        <w:t>习中心组学习内容，组织开展学习培训和宣传阐释，让党员干部准确把握《条例》精神和主要内容。二是完善配套制度。加强统筹谋划，推动各地区各有关部门进一步建立健全宣传领域法规制度，把《条例》各项规定</w:t>
      </w:r>
      <w:proofErr w:type="gramStart"/>
      <w:r w:rsidRPr="00D74683">
        <w:rPr>
          <w:rFonts w:ascii="Arial" w:eastAsia="宋体" w:hAnsi="Arial" w:cs="Arial"/>
          <w:color w:val="000000"/>
          <w:kern w:val="0"/>
          <w:sz w:val="32"/>
          <w:szCs w:val="32"/>
        </w:rPr>
        <w:t>落细落小</w:t>
      </w:r>
      <w:proofErr w:type="gramEnd"/>
      <w:r w:rsidRPr="00D74683">
        <w:rPr>
          <w:rFonts w:ascii="Arial" w:eastAsia="宋体" w:hAnsi="Arial" w:cs="Arial"/>
          <w:color w:val="000000"/>
          <w:kern w:val="0"/>
          <w:sz w:val="32"/>
          <w:szCs w:val="32"/>
        </w:rPr>
        <w:t>、落到实处。三是做好督促落实。适时开展专题调研，深入了解《条例》贯彻落实情况，推动解决工作中的困难问题。</w:t>
      </w:r>
    </w:p>
    <w:p w:rsidR="00FC69CD" w:rsidRPr="00D74683" w:rsidRDefault="00FC69CD" w:rsidP="00D74683">
      <w:pPr>
        <w:snapToGrid w:val="0"/>
        <w:spacing w:line="480" w:lineRule="exact"/>
        <w:rPr>
          <w:sz w:val="32"/>
          <w:szCs w:val="32"/>
        </w:rPr>
      </w:pPr>
    </w:p>
    <w:sectPr w:rsidR="00FC69CD" w:rsidRPr="00D74683" w:rsidSect="00FC69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4683"/>
    <w:rsid w:val="00D74683"/>
    <w:rsid w:val="00FC6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9CD"/>
    <w:pPr>
      <w:widowControl w:val="0"/>
      <w:jc w:val="both"/>
    </w:pPr>
  </w:style>
  <w:style w:type="paragraph" w:styleId="1">
    <w:name w:val="heading 1"/>
    <w:basedOn w:val="a"/>
    <w:link w:val="1Char"/>
    <w:uiPriority w:val="9"/>
    <w:qFormat/>
    <w:rsid w:val="00D746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4683"/>
    <w:rPr>
      <w:rFonts w:ascii="宋体" w:eastAsia="宋体" w:hAnsi="宋体" w:cs="宋体"/>
      <w:b/>
      <w:bCs/>
      <w:kern w:val="36"/>
      <w:sz w:val="48"/>
      <w:szCs w:val="48"/>
    </w:rPr>
  </w:style>
  <w:style w:type="paragraph" w:customStyle="1" w:styleId="s-sub-main">
    <w:name w:val="s-sub-main"/>
    <w:basedOn w:val="a"/>
    <w:rsid w:val="00D74683"/>
    <w:pPr>
      <w:widowControl/>
      <w:spacing w:before="100" w:beforeAutospacing="1" w:after="100" w:afterAutospacing="1"/>
      <w:jc w:val="left"/>
    </w:pPr>
    <w:rPr>
      <w:rFonts w:ascii="宋体" w:eastAsia="宋体" w:hAnsi="宋体" w:cs="宋体"/>
      <w:kern w:val="0"/>
      <w:sz w:val="24"/>
      <w:szCs w:val="24"/>
    </w:rPr>
  </w:style>
  <w:style w:type="paragraph" w:customStyle="1" w:styleId="s-sub-sub">
    <w:name w:val="s-sub-sub"/>
    <w:basedOn w:val="a"/>
    <w:rsid w:val="00D74683"/>
    <w:pPr>
      <w:widowControl/>
      <w:spacing w:before="100" w:beforeAutospacing="1" w:after="100" w:afterAutospacing="1"/>
      <w:jc w:val="left"/>
    </w:pPr>
    <w:rPr>
      <w:rFonts w:ascii="宋体" w:eastAsia="宋体" w:hAnsi="宋体" w:cs="宋体"/>
      <w:kern w:val="0"/>
      <w:sz w:val="24"/>
      <w:szCs w:val="24"/>
    </w:rPr>
  </w:style>
  <w:style w:type="paragraph" w:customStyle="1" w:styleId="source">
    <w:name w:val="source"/>
    <w:basedOn w:val="a"/>
    <w:rsid w:val="00D74683"/>
    <w:pPr>
      <w:widowControl/>
      <w:spacing w:before="100" w:beforeAutospacing="1" w:after="100" w:afterAutospacing="1"/>
      <w:jc w:val="left"/>
    </w:pPr>
    <w:rPr>
      <w:rFonts w:ascii="宋体" w:eastAsia="宋体" w:hAnsi="宋体" w:cs="宋体"/>
      <w:kern w:val="0"/>
      <w:sz w:val="24"/>
      <w:szCs w:val="24"/>
    </w:rPr>
  </w:style>
  <w:style w:type="paragraph" w:customStyle="1" w:styleId="pull-right">
    <w:name w:val="pull-right"/>
    <w:basedOn w:val="a"/>
    <w:rsid w:val="00D7468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746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4683"/>
    <w:rPr>
      <w:b/>
      <w:bCs/>
    </w:rPr>
  </w:style>
  <w:style w:type="paragraph" w:styleId="a5">
    <w:name w:val="Balloon Text"/>
    <w:basedOn w:val="a"/>
    <w:link w:val="Char"/>
    <w:uiPriority w:val="99"/>
    <w:semiHidden/>
    <w:unhideWhenUsed/>
    <w:rsid w:val="00D74683"/>
    <w:rPr>
      <w:sz w:val="18"/>
      <w:szCs w:val="18"/>
    </w:rPr>
  </w:style>
  <w:style w:type="character" w:customStyle="1" w:styleId="Char">
    <w:name w:val="批注框文本 Char"/>
    <w:basedOn w:val="a0"/>
    <w:link w:val="a5"/>
    <w:uiPriority w:val="99"/>
    <w:semiHidden/>
    <w:rsid w:val="00D74683"/>
    <w:rPr>
      <w:sz w:val="18"/>
      <w:szCs w:val="18"/>
    </w:rPr>
  </w:style>
</w:styles>
</file>

<file path=word/webSettings.xml><?xml version="1.0" encoding="utf-8"?>
<w:webSettings xmlns:r="http://schemas.openxmlformats.org/officeDocument/2006/relationships" xmlns:w="http://schemas.openxmlformats.org/wordprocessingml/2006/main">
  <w:divs>
    <w:div w:id="1860851533">
      <w:bodyDiv w:val="1"/>
      <w:marLeft w:val="0"/>
      <w:marRight w:val="0"/>
      <w:marTop w:val="0"/>
      <w:marBottom w:val="0"/>
      <w:divBdr>
        <w:top w:val="none" w:sz="0" w:space="0" w:color="auto"/>
        <w:left w:val="none" w:sz="0" w:space="0" w:color="auto"/>
        <w:bottom w:val="none" w:sz="0" w:space="0" w:color="auto"/>
        <w:right w:val="none" w:sz="0" w:space="0" w:color="auto"/>
      </w:divBdr>
      <w:divsChild>
        <w:div w:id="1805080672">
          <w:marLeft w:val="0"/>
          <w:marRight w:val="0"/>
          <w:marTop w:val="0"/>
          <w:marBottom w:val="0"/>
          <w:divBdr>
            <w:top w:val="none" w:sz="0" w:space="0" w:color="auto"/>
            <w:left w:val="none" w:sz="0" w:space="0" w:color="auto"/>
            <w:bottom w:val="none" w:sz="0" w:space="0" w:color="auto"/>
            <w:right w:val="none" w:sz="0" w:space="0" w:color="auto"/>
          </w:divBdr>
          <w:divsChild>
            <w:div w:id="1635911912">
              <w:marLeft w:val="0"/>
              <w:marRight w:val="0"/>
              <w:marTop w:val="0"/>
              <w:marBottom w:val="0"/>
              <w:divBdr>
                <w:top w:val="none" w:sz="0" w:space="0" w:color="auto"/>
                <w:left w:val="none" w:sz="0" w:space="0" w:color="auto"/>
                <w:bottom w:val="none" w:sz="0" w:space="0" w:color="auto"/>
                <w:right w:val="none" w:sz="0" w:space="0" w:color="auto"/>
              </w:divBdr>
            </w:div>
            <w:div w:id="949437024">
              <w:marLeft w:val="0"/>
              <w:marRight w:val="0"/>
              <w:marTop w:val="0"/>
              <w:marBottom w:val="0"/>
              <w:divBdr>
                <w:top w:val="none" w:sz="0" w:space="0" w:color="auto"/>
                <w:left w:val="none" w:sz="0" w:space="0" w:color="auto"/>
                <w:bottom w:val="none" w:sz="0" w:space="0" w:color="auto"/>
                <w:right w:val="none" w:sz="0" w:space="0" w:color="auto"/>
              </w:divBdr>
            </w:div>
          </w:divsChild>
        </w:div>
        <w:div w:id="178786844">
          <w:marLeft w:val="0"/>
          <w:marRight w:val="0"/>
          <w:marTop w:val="0"/>
          <w:marBottom w:val="0"/>
          <w:divBdr>
            <w:top w:val="none" w:sz="0" w:space="0" w:color="auto"/>
            <w:left w:val="none" w:sz="0" w:space="0" w:color="auto"/>
            <w:bottom w:val="none" w:sz="0" w:space="0" w:color="auto"/>
            <w:right w:val="none" w:sz="0" w:space="0" w:color="auto"/>
          </w:divBdr>
        </w:div>
        <w:div w:id="111248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2019-09-02T01:56:00Z</dcterms:created>
  <dcterms:modified xsi:type="dcterms:W3CDTF">2019-09-02T01:58:00Z</dcterms:modified>
</cp:coreProperties>
</file>