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DED" w:rsidRPr="003B6DED" w:rsidRDefault="003B6DED" w:rsidP="003B6DED">
      <w:pPr>
        <w:pStyle w:val="a3"/>
        <w:snapToGrid w:val="0"/>
        <w:spacing w:before="0" w:beforeAutospacing="0" w:after="0" w:afterAutospacing="0" w:line="480" w:lineRule="exact"/>
        <w:jc w:val="center"/>
        <w:rPr>
          <w:rFonts w:ascii="方正小标宋简体" w:eastAsia="方正小标宋简体" w:hAnsi="Helvetica" w:cs="Helvetica" w:hint="eastAsia"/>
          <w:color w:val="404040"/>
          <w:sz w:val="36"/>
          <w:szCs w:val="36"/>
        </w:rPr>
      </w:pPr>
      <w:r w:rsidRPr="003B6DED">
        <w:rPr>
          <w:rFonts w:ascii="方正小标宋简体" w:eastAsia="方正小标宋简体" w:hAnsi="Helvetica" w:cs="Helvetica" w:hint="eastAsia"/>
          <w:color w:val="404040"/>
          <w:sz w:val="36"/>
          <w:szCs w:val="36"/>
        </w:rPr>
        <w:t>《2019－2023年全国党员教育培训工作规划》</w:t>
      </w:r>
    </w:p>
    <w:p w:rsidR="003B6DED" w:rsidRDefault="003B6DED" w:rsidP="003B6DED">
      <w:pPr>
        <w:pStyle w:val="a3"/>
        <w:snapToGrid w:val="0"/>
        <w:spacing w:before="0" w:beforeAutospacing="0" w:after="0" w:afterAutospacing="0" w:line="480" w:lineRule="exact"/>
        <w:rPr>
          <w:rFonts w:ascii="仿宋_GB2312" w:eastAsia="仿宋_GB2312" w:hAnsi="Helvetica" w:cs="Helvetica" w:hint="eastAsia"/>
          <w:color w:val="404040"/>
          <w:sz w:val="28"/>
          <w:szCs w:val="28"/>
        </w:rPr>
      </w:pPr>
      <w:r w:rsidRPr="003B6DED">
        <w:rPr>
          <w:rFonts w:ascii="仿宋_GB2312" w:eastAsia="仿宋_GB2312" w:hAnsi="Helvetica" w:cs="Helvetica" w:hint="eastAsia"/>
          <w:color w:val="404040"/>
          <w:sz w:val="28"/>
          <w:szCs w:val="28"/>
        </w:rPr>
        <w:t xml:space="preserve">　　</w:t>
      </w:r>
    </w:p>
    <w:p w:rsidR="003B6DED" w:rsidRPr="003B6DED" w:rsidRDefault="003B6DED" w:rsidP="003B6DED">
      <w:pPr>
        <w:pStyle w:val="a3"/>
        <w:snapToGrid w:val="0"/>
        <w:spacing w:before="0" w:beforeAutospacing="0" w:after="0" w:afterAutospacing="0" w:line="480" w:lineRule="exact"/>
        <w:rPr>
          <w:rFonts w:ascii="仿宋_GB2312" w:eastAsia="仿宋_GB2312" w:hAnsi="Helvetica" w:cs="Helvetica" w:hint="eastAsia"/>
          <w:color w:val="404040"/>
          <w:sz w:val="28"/>
          <w:szCs w:val="28"/>
        </w:rPr>
      </w:pPr>
      <w:r>
        <w:rPr>
          <w:rFonts w:ascii="仿宋_GB2312" w:eastAsia="仿宋_GB2312" w:hAnsi="Helvetica" w:cs="Helvetica" w:hint="eastAsia"/>
          <w:color w:val="404040"/>
          <w:sz w:val="28"/>
          <w:szCs w:val="28"/>
        </w:rPr>
        <w:t xml:space="preserve">    </w:t>
      </w:r>
      <w:r w:rsidRPr="003B6DED">
        <w:rPr>
          <w:rFonts w:ascii="仿宋_GB2312" w:eastAsia="仿宋_GB2312" w:hAnsi="Helvetica" w:cs="Helvetica" w:hint="eastAsia"/>
          <w:color w:val="404040"/>
          <w:sz w:val="28"/>
          <w:szCs w:val="28"/>
        </w:rPr>
        <w:t>为深入学习贯彻习近平新时代中国特色社会主义思想和党的十九大精神，切实提高党员教育培训工作质量，推进马克思主义学习型政党建设，根据《中国共产党章程》和有关党内法规，制定本规划。</w:t>
      </w:r>
    </w:p>
    <w:p w:rsidR="003B6DED" w:rsidRPr="003B6DED" w:rsidRDefault="003B6DED" w:rsidP="003B6DED">
      <w:pPr>
        <w:pStyle w:val="a3"/>
        <w:snapToGrid w:val="0"/>
        <w:spacing w:before="0" w:beforeAutospacing="0" w:after="0" w:afterAutospacing="0" w:line="480" w:lineRule="exact"/>
        <w:rPr>
          <w:rFonts w:ascii="仿宋_GB2312" w:eastAsia="仿宋_GB2312" w:hAnsi="Helvetica" w:cs="Helvetica" w:hint="eastAsia"/>
          <w:color w:val="404040"/>
          <w:sz w:val="28"/>
          <w:szCs w:val="28"/>
        </w:rPr>
      </w:pPr>
      <w:r w:rsidRPr="003B6DED">
        <w:rPr>
          <w:rStyle w:val="a4"/>
          <w:rFonts w:ascii="仿宋_GB2312" w:eastAsia="仿宋_GB2312" w:hAnsi="Helvetica" w:cs="Helvetica" w:hint="eastAsia"/>
          <w:color w:val="000080"/>
          <w:sz w:val="28"/>
          <w:szCs w:val="28"/>
        </w:rPr>
        <w:t xml:space="preserve">　　一、总体要求</w:t>
      </w:r>
    </w:p>
    <w:p w:rsidR="003B6DED" w:rsidRPr="003B6DED" w:rsidRDefault="003B6DED" w:rsidP="003B6DED">
      <w:pPr>
        <w:pStyle w:val="a3"/>
        <w:snapToGrid w:val="0"/>
        <w:spacing w:before="0" w:beforeAutospacing="0" w:after="0" w:afterAutospacing="0" w:line="480" w:lineRule="exact"/>
        <w:rPr>
          <w:rFonts w:ascii="仿宋_GB2312" w:eastAsia="仿宋_GB2312" w:hAnsi="Helvetica" w:cs="Helvetica" w:hint="eastAsia"/>
          <w:color w:val="404040"/>
          <w:sz w:val="28"/>
          <w:szCs w:val="28"/>
        </w:rPr>
      </w:pPr>
      <w:r w:rsidRPr="003B6DED">
        <w:rPr>
          <w:rFonts w:ascii="仿宋_GB2312" w:eastAsia="仿宋_GB2312" w:hAnsi="Helvetica" w:cs="Helvetica" w:hint="eastAsia"/>
          <w:color w:val="404040"/>
          <w:sz w:val="28"/>
          <w:szCs w:val="28"/>
        </w:rPr>
        <w:t xml:space="preserve">　　党员教育培训工作，以马克思列宁主义、毛泽东思想、邓小平理论、“三个代表”重要思想、科学发展观、习近平新时代中国特色社会主义思想为指导，认真落实新时代党的建设总要求，把学习贯彻习近平新时代中国特色社会主义思想作为首要政治任务，以坚定信仰、增强党性、提高素质为重点，坚持思想建党、理论强党、从严治党，坚持围绕中心、服务大局，坚持分类指导、按需施教，坚持联系实际、继承创新，坚持简便易行、务实管用，不断增强针对性和有效性，引导党员增强“四个意识”、坚定“四个自信”、做到“两个维护”，努力建设政治合格、执行纪律合格、品德合格、发挥作用合格的党员队伍。</w:t>
      </w:r>
    </w:p>
    <w:p w:rsidR="003B6DED" w:rsidRPr="003B6DED" w:rsidRDefault="003B6DED" w:rsidP="003B6DED">
      <w:pPr>
        <w:pStyle w:val="a3"/>
        <w:snapToGrid w:val="0"/>
        <w:spacing w:before="0" w:beforeAutospacing="0" w:after="0" w:afterAutospacing="0" w:line="480" w:lineRule="exact"/>
        <w:rPr>
          <w:rFonts w:ascii="仿宋_GB2312" w:eastAsia="仿宋_GB2312" w:hAnsi="Helvetica" w:cs="Helvetica" w:hint="eastAsia"/>
          <w:color w:val="404040"/>
          <w:sz w:val="28"/>
          <w:szCs w:val="28"/>
        </w:rPr>
      </w:pPr>
      <w:r w:rsidRPr="003B6DED">
        <w:rPr>
          <w:rFonts w:ascii="仿宋_GB2312" w:eastAsia="仿宋_GB2312" w:hAnsi="Helvetica" w:cs="Helvetica" w:hint="eastAsia"/>
          <w:color w:val="404040"/>
          <w:sz w:val="28"/>
          <w:szCs w:val="28"/>
        </w:rPr>
        <w:t xml:space="preserve">　　从2019年开始，用5年时间，有计划分层次高质量开展党员教育培训，把全体党员普遍轮训一遍，实现以下工作目标。</w:t>
      </w:r>
    </w:p>
    <w:p w:rsidR="003B6DED" w:rsidRPr="003B6DED" w:rsidRDefault="003B6DED" w:rsidP="003B6DED">
      <w:pPr>
        <w:pStyle w:val="a3"/>
        <w:snapToGrid w:val="0"/>
        <w:spacing w:before="0" w:beforeAutospacing="0" w:after="0" w:afterAutospacing="0" w:line="480" w:lineRule="exact"/>
        <w:rPr>
          <w:rFonts w:ascii="仿宋_GB2312" w:eastAsia="仿宋_GB2312" w:hAnsi="Helvetica" w:cs="Helvetica" w:hint="eastAsia"/>
          <w:color w:val="404040"/>
          <w:sz w:val="28"/>
          <w:szCs w:val="28"/>
        </w:rPr>
      </w:pPr>
      <w:r w:rsidRPr="003B6DED">
        <w:rPr>
          <w:rFonts w:ascii="仿宋_GB2312" w:eastAsia="仿宋_GB2312" w:hAnsi="Helvetica" w:cs="Helvetica" w:hint="eastAsia"/>
          <w:color w:val="404040"/>
          <w:sz w:val="28"/>
          <w:szCs w:val="28"/>
        </w:rPr>
        <w:t xml:space="preserve">　　——习近平新时代中国特色社会主义思想学习教育更加扎实深入，党的创新理论更加入脑入心，广大党员自觉</w:t>
      </w:r>
      <w:proofErr w:type="gramStart"/>
      <w:r w:rsidRPr="003B6DED">
        <w:rPr>
          <w:rFonts w:ascii="仿宋_GB2312" w:eastAsia="仿宋_GB2312" w:hAnsi="Helvetica" w:cs="Helvetica" w:hint="eastAsia"/>
          <w:color w:val="404040"/>
          <w:sz w:val="28"/>
          <w:szCs w:val="28"/>
        </w:rPr>
        <w:t>践行</w:t>
      </w:r>
      <w:proofErr w:type="gramEnd"/>
      <w:r w:rsidRPr="003B6DED">
        <w:rPr>
          <w:rFonts w:ascii="仿宋_GB2312" w:eastAsia="仿宋_GB2312" w:hAnsi="Helvetica" w:cs="Helvetica" w:hint="eastAsia"/>
          <w:color w:val="404040"/>
          <w:sz w:val="28"/>
          <w:szCs w:val="28"/>
        </w:rPr>
        <w:t>新思想、适应新时代、展现新作为，在习近平新时代中国特色社会主义思想指引下，统一意志、统一行动、步调一致向前进。</w:t>
      </w:r>
    </w:p>
    <w:p w:rsidR="003B6DED" w:rsidRPr="003B6DED" w:rsidRDefault="003B6DED" w:rsidP="003B6DED">
      <w:pPr>
        <w:pStyle w:val="a3"/>
        <w:snapToGrid w:val="0"/>
        <w:spacing w:before="0" w:beforeAutospacing="0" w:after="0" w:afterAutospacing="0" w:line="480" w:lineRule="exact"/>
        <w:rPr>
          <w:rFonts w:ascii="仿宋_GB2312" w:eastAsia="仿宋_GB2312" w:hAnsi="Helvetica" w:cs="Helvetica" w:hint="eastAsia"/>
          <w:color w:val="404040"/>
          <w:sz w:val="28"/>
          <w:szCs w:val="28"/>
        </w:rPr>
      </w:pPr>
      <w:r w:rsidRPr="003B6DED">
        <w:rPr>
          <w:rFonts w:ascii="仿宋_GB2312" w:eastAsia="仿宋_GB2312" w:hAnsi="Helvetica" w:cs="Helvetica" w:hint="eastAsia"/>
          <w:color w:val="404040"/>
          <w:sz w:val="28"/>
          <w:szCs w:val="28"/>
        </w:rPr>
        <w:t xml:space="preserve">　　——教育培训效果更加显著，广大党员理想信念进一步坚定、党性观念进一步增强、宗旨意识进一步强化、能力素质进一步提升、纪律作风进一步过硬、先锋模范作用进一步发挥。</w:t>
      </w:r>
    </w:p>
    <w:p w:rsidR="003B6DED" w:rsidRPr="003B6DED" w:rsidRDefault="003B6DED" w:rsidP="003B6DED">
      <w:pPr>
        <w:pStyle w:val="a3"/>
        <w:snapToGrid w:val="0"/>
        <w:spacing w:before="0" w:beforeAutospacing="0" w:after="0" w:afterAutospacing="0" w:line="480" w:lineRule="exact"/>
        <w:rPr>
          <w:rFonts w:ascii="仿宋_GB2312" w:eastAsia="仿宋_GB2312" w:hAnsi="Helvetica" w:cs="Helvetica" w:hint="eastAsia"/>
          <w:color w:val="404040"/>
          <w:sz w:val="28"/>
          <w:szCs w:val="28"/>
        </w:rPr>
      </w:pPr>
      <w:r w:rsidRPr="003B6DED">
        <w:rPr>
          <w:rFonts w:ascii="仿宋_GB2312" w:eastAsia="仿宋_GB2312" w:hAnsi="Helvetica" w:cs="Helvetica" w:hint="eastAsia"/>
          <w:color w:val="404040"/>
          <w:sz w:val="28"/>
          <w:szCs w:val="28"/>
        </w:rPr>
        <w:t xml:space="preserve">　　——新时代党员教育培训体系更加健全，集中培训逐步走向常态，日常教育更加规范，推动形成教育和管理、监督、服务有机结合的党员队伍建设工作链条。</w:t>
      </w:r>
    </w:p>
    <w:p w:rsidR="003B6DED" w:rsidRPr="003B6DED" w:rsidRDefault="003B6DED" w:rsidP="003B6DED">
      <w:pPr>
        <w:pStyle w:val="a3"/>
        <w:snapToGrid w:val="0"/>
        <w:spacing w:before="0" w:beforeAutospacing="0" w:after="0" w:afterAutospacing="0" w:line="480" w:lineRule="exact"/>
        <w:rPr>
          <w:rFonts w:ascii="仿宋_GB2312" w:eastAsia="仿宋_GB2312" w:hAnsi="Helvetica" w:cs="Helvetica" w:hint="eastAsia"/>
          <w:color w:val="404040"/>
          <w:sz w:val="28"/>
          <w:szCs w:val="28"/>
        </w:rPr>
      </w:pPr>
      <w:r w:rsidRPr="003B6DED">
        <w:rPr>
          <w:rStyle w:val="a4"/>
          <w:rFonts w:ascii="仿宋_GB2312" w:eastAsia="仿宋_GB2312" w:hAnsi="Helvetica" w:cs="Helvetica" w:hint="eastAsia"/>
          <w:color w:val="000080"/>
          <w:sz w:val="28"/>
          <w:szCs w:val="28"/>
        </w:rPr>
        <w:t xml:space="preserve">　　二、习近平新时代中国特色社会主义思想教育培训</w:t>
      </w:r>
    </w:p>
    <w:p w:rsidR="003B6DED" w:rsidRPr="003B6DED" w:rsidRDefault="003B6DED" w:rsidP="003B6DED">
      <w:pPr>
        <w:pStyle w:val="a3"/>
        <w:snapToGrid w:val="0"/>
        <w:spacing w:before="0" w:beforeAutospacing="0" w:after="0" w:afterAutospacing="0" w:line="480" w:lineRule="exact"/>
        <w:rPr>
          <w:rFonts w:ascii="仿宋_GB2312" w:eastAsia="仿宋_GB2312" w:hAnsi="Helvetica" w:cs="Helvetica" w:hint="eastAsia"/>
          <w:color w:val="404040"/>
          <w:sz w:val="28"/>
          <w:szCs w:val="28"/>
        </w:rPr>
      </w:pPr>
      <w:r w:rsidRPr="003B6DED">
        <w:rPr>
          <w:rFonts w:ascii="仿宋_GB2312" w:eastAsia="仿宋_GB2312" w:hAnsi="Helvetica" w:cs="Helvetica" w:hint="eastAsia"/>
          <w:color w:val="404040"/>
          <w:sz w:val="28"/>
          <w:szCs w:val="28"/>
        </w:rPr>
        <w:lastRenderedPageBreak/>
        <w:t xml:space="preserve">　　（一）把学习贯彻习近平新时代中国特色社会主义思想作为首要政治任务。各级党组织要将习近平新时代中国特色社会主义思想学习教育摆在党员教育培训最突出位置，县级以上党委每年制定学习计划，列出必读书目和篇目，明确学习要求，基层党组织要结合党员日常教育管理认真抓好落实。党员教育培训机构要将习近平新时代中国特色社会主义思想作为主课，全面纳入教学计划和教学布局。党员要把习近平新时代中国特色社会主义思想作为必修课，读原著、学原文、悟原理，深刻理解习近平新时代中国特色社会主义思想的重大意义、科学体系、丰富内涵、精神实质、实践要求，掌握贯穿其中的马克思主义立场观点方法，增强政治自觉、理论自信、情感融入，做到真学真懂真信真用。</w:t>
      </w:r>
    </w:p>
    <w:p w:rsidR="003B6DED" w:rsidRPr="003B6DED" w:rsidRDefault="003B6DED" w:rsidP="003B6DED">
      <w:pPr>
        <w:pStyle w:val="a3"/>
        <w:snapToGrid w:val="0"/>
        <w:spacing w:before="0" w:beforeAutospacing="0" w:after="0" w:afterAutospacing="0" w:line="480" w:lineRule="exact"/>
        <w:rPr>
          <w:rFonts w:ascii="仿宋_GB2312" w:eastAsia="仿宋_GB2312" w:hAnsi="Helvetica" w:cs="Helvetica" w:hint="eastAsia"/>
          <w:color w:val="404040"/>
          <w:sz w:val="28"/>
          <w:szCs w:val="28"/>
        </w:rPr>
      </w:pPr>
      <w:r w:rsidRPr="003B6DED">
        <w:rPr>
          <w:rFonts w:ascii="仿宋_GB2312" w:eastAsia="仿宋_GB2312" w:hAnsi="Helvetica" w:cs="Helvetica" w:hint="eastAsia"/>
          <w:color w:val="404040"/>
          <w:sz w:val="28"/>
          <w:szCs w:val="28"/>
        </w:rPr>
        <w:t xml:space="preserve">　　（二）建立健全习近平新时代中国特色社会主义思想学习教育长效机制。以习近平新时代中国特色社会主义思想为中心内容，建立较为完备的课程体系。加强理论教育特点和规律的研究，开发一批学习贯彻习近平新时代中国特色社会主义思想的教学案例和现场教学点。通过专题讲座、报告会、学习论坛等多种形式进行深入浅出的解读阐述，领导干部要结合分管领域、分管工作带头宣讲。发挥“两微一端”等新媒体优势，组织党员在线学习。注重发挥党支部直接教育党员的作用，落实“三会一课”等制度，对党员开展经常性教育。健全理论学习考核评估制度，采取有效措施激发党员学习热情，推动学习教育往深里走、往心里走、往实里走。</w:t>
      </w:r>
    </w:p>
    <w:p w:rsidR="003B6DED" w:rsidRPr="003B6DED" w:rsidRDefault="003B6DED" w:rsidP="003B6DED">
      <w:pPr>
        <w:pStyle w:val="a3"/>
        <w:snapToGrid w:val="0"/>
        <w:spacing w:before="0" w:beforeAutospacing="0" w:after="0" w:afterAutospacing="0" w:line="480" w:lineRule="exact"/>
        <w:rPr>
          <w:rFonts w:ascii="仿宋_GB2312" w:eastAsia="仿宋_GB2312" w:hAnsi="Helvetica" w:cs="Helvetica" w:hint="eastAsia"/>
          <w:color w:val="404040"/>
          <w:sz w:val="28"/>
          <w:szCs w:val="28"/>
        </w:rPr>
      </w:pPr>
      <w:r w:rsidRPr="003B6DED">
        <w:rPr>
          <w:rFonts w:ascii="仿宋_GB2312" w:eastAsia="仿宋_GB2312" w:hAnsi="Helvetica" w:cs="Helvetica" w:hint="eastAsia"/>
          <w:color w:val="404040"/>
          <w:sz w:val="28"/>
          <w:szCs w:val="28"/>
        </w:rPr>
        <w:t xml:space="preserve">　　（三）引导党员自觉做习近平新时代中国特色社会主义思想坚定信仰者和忠实实践者。弘扬理论联系实际的马克思主义学风，引导党员把自己摆进去、把职责摆进去、把工作摆进去，对照习近平新时代中国特色社会主义思想检视思想言行，做到</w:t>
      </w:r>
      <w:proofErr w:type="gramStart"/>
      <w:r w:rsidRPr="003B6DED">
        <w:rPr>
          <w:rFonts w:ascii="仿宋_GB2312" w:eastAsia="仿宋_GB2312" w:hAnsi="Helvetica" w:cs="Helvetica" w:hint="eastAsia"/>
          <w:color w:val="404040"/>
          <w:sz w:val="28"/>
          <w:szCs w:val="28"/>
        </w:rPr>
        <w:t>学思用贯通</w:t>
      </w:r>
      <w:proofErr w:type="gramEnd"/>
      <w:r w:rsidRPr="003B6DED">
        <w:rPr>
          <w:rFonts w:ascii="仿宋_GB2312" w:eastAsia="仿宋_GB2312" w:hAnsi="Helvetica" w:cs="Helvetica" w:hint="eastAsia"/>
          <w:color w:val="404040"/>
          <w:sz w:val="28"/>
          <w:szCs w:val="28"/>
        </w:rPr>
        <w:t>、</w:t>
      </w:r>
      <w:proofErr w:type="gramStart"/>
      <w:r w:rsidRPr="003B6DED">
        <w:rPr>
          <w:rFonts w:ascii="仿宋_GB2312" w:eastAsia="仿宋_GB2312" w:hAnsi="Helvetica" w:cs="Helvetica" w:hint="eastAsia"/>
          <w:color w:val="404040"/>
          <w:sz w:val="28"/>
          <w:szCs w:val="28"/>
        </w:rPr>
        <w:t>知信行</w:t>
      </w:r>
      <w:proofErr w:type="gramEnd"/>
      <w:r w:rsidRPr="003B6DED">
        <w:rPr>
          <w:rFonts w:ascii="仿宋_GB2312" w:eastAsia="仿宋_GB2312" w:hAnsi="Helvetica" w:cs="Helvetica" w:hint="eastAsia"/>
          <w:color w:val="404040"/>
          <w:sz w:val="28"/>
          <w:szCs w:val="28"/>
        </w:rPr>
        <w:t>统一。引导党员结合岗位职责，认真学习贯彻习近平总书记关于本部门本行业本领域工作的重要论述和重要指示批示精神，提高运用科学理论解决实际问题能力，更好推动事业发展。大力选树和宣传学懂弄通做实的先进典型，引导党员自觉用习近平新时代中国特色社会主义思想武</w:t>
      </w:r>
      <w:r w:rsidRPr="003B6DED">
        <w:rPr>
          <w:rFonts w:ascii="仿宋_GB2312" w:eastAsia="仿宋_GB2312" w:hAnsi="Helvetica" w:cs="Helvetica" w:hint="eastAsia"/>
          <w:color w:val="404040"/>
          <w:sz w:val="28"/>
          <w:szCs w:val="28"/>
        </w:rPr>
        <w:lastRenderedPageBreak/>
        <w:t>装头脑、指导实践、推动工作。党员领导干部应当坚持更高标准、更严要求，带头学习实践习近平新时代中国特色社会主义思想。</w:t>
      </w:r>
    </w:p>
    <w:p w:rsidR="003B6DED" w:rsidRPr="003B6DED" w:rsidRDefault="003B6DED" w:rsidP="003B6DED">
      <w:pPr>
        <w:pStyle w:val="a3"/>
        <w:snapToGrid w:val="0"/>
        <w:spacing w:before="0" w:beforeAutospacing="0" w:after="0" w:afterAutospacing="0" w:line="480" w:lineRule="exact"/>
        <w:rPr>
          <w:rFonts w:ascii="仿宋_GB2312" w:eastAsia="仿宋_GB2312" w:hAnsi="Helvetica" w:cs="Helvetica" w:hint="eastAsia"/>
          <w:color w:val="404040"/>
          <w:sz w:val="28"/>
          <w:szCs w:val="28"/>
        </w:rPr>
      </w:pPr>
      <w:r w:rsidRPr="003B6DED">
        <w:rPr>
          <w:rStyle w:val="a4"/>
          <w:rFonts w:ascii="仿宋_GB2312" w:eastAsia="仿宋_GB2312" w:hAnsi="Helvetica" w:cs="Helvetica" w:hint="eastAsia"/>
          <w:color w:val="000080"/>
          <w:sz w:val="28"/>
          <w:szCs w:val="28"/>
        </w:rPr>
        <w:t xml:space="preserve">　　三、党员教育培训主要内容</w:t>
      </w:r>
    </w:p>
    <w:p w:rsidR="003B6DED" w:rsidRPr="003B6DED" w:rsidRDefault="003B6DED" w:rsidP="003B6DED">
      <w:pPr>
        <w:pStyle w:val="a3"/>
        <w:snapToGrid w:val="0"/>
        <w:spacing w:before="0" w:beforeAutospacing="0" w:after="0" w:afterAutospacing="0" w:line="480" w:lineRule="exact"/>
        <w:rPr>
          <w:rFonts w:ascii="仿宋_GB2312" w:eastAsia="仿宋_GB2312" w:hAnsi="Helvetica" w:cs="Helvetica" w:hint="eastAsia"/>
          <w:color w:val="404040"/>
          <w:sz w:val="28"/>
          <w:szCs w:val="28"/>
        </w:rPr>
      </w:pPr>
      <w:r w:rsidRPr="003B6DED">
        <w:rPr>
          <w:rFonts w:ascii="仿宋_GB2312" w:eastAsia="仿宋_GB2312" w:hAnsi="Helvetica" w:cs="Helvetica" w:hint="eastAsia"/>
          <w:color w:val="404040"/>
          <w:sz w:val="28"/>
          <w:szCs w:val="28"/>
        </w:rPr>
        <w:t xml:space="preserve">　　（一）聚焦基本任务。根据《中国共产党党员教育管理工作条例》，适应新时代党员队伍建设需要，突出政治功能，切实抓好习近平新时代中国特色社会主义思想教育培训，全面落实政治理论教育、政治教育和政治训练、党章党规党纪教育、党的宗旨教育、革命传统教育、形势政策教育、知识技能教育等7个方面基本任务，把党性教育和理想信念教育贯穿始终，以坚持和完善中国特色社会主义制度、推进国家治理体系和治理能力现代化为目标，对党员进行系统教育培训。</w:t>
      </w:r>
    </w:p>
    <w:p w:rsidR="003B6DED" w:rsidRPr="003B6DED" w:rsidRDefault="003B6DED" w:rsidP="003B6DED">
      <w:pPr>
        <w:pStyle w:val="a3"/>
        <w:snapToGrid w:val="0"/>
        <w:spacing w:before="0" w:beforeAutospacing="0" w:after="0" w:afterAutospacing="0" w:line="480" w:lineRule="exact"/>
        <w:rPr>
          <w:rFonts w:ascii="仿宋_GB2312" w:eastAsia="仿宋_GB2312" w:hAnsi="Helvetica" w:cs="Helvetica" w:hint="eastAsia"/>
          <w:color w:val="404040"/>
          <w:sz w:val="28"/>
          <w:szCs w:val="28"/>
        </w:rPr>
      </w:pPr>
      <w:r w:rsidRPr="003B6DED">
        <w:rPr>
          <w:rFonts w:ascii="仿宋_GB2312" w:eastAsia="仿宋_GB2312" w:hAnsi="Helvetica" w:cs="Helvetica" w:hint="eastAsia"/>
          <w:color w:val="404040"/>
          <w:sz w:val="28"/>
          <w:szCs w:val="28"/>
        </w:rPr>
        <w:t xml:space="preserve">　　（二）围绕中心工作。着眼统筹推进“五位一体”总体布局和协调推进“四个全面”战略布局，紧扣今后5年党和国家重大决策部署、重要会议活动、重要时间节点，有针对性地开展党员教育培训。结合“不忘初心、牢记使命”主题教育，重点加强党的创新理论、理想信念、政治纪律和政治规矩等教育培训；围绕贯彻落实新发展理念、实施七大战略、打好三大攻坚战等，重点加强党的路线方针政策、</w:t>
      </w:r>
      <w:proofErr w:type="gramStart"/>
      <w:r w:rsidRPr="003B6DED">
        <w:rPr>
          <w:rFonts w:ascii="仿宋_GB2312" w:eastAsia="仿宋_GB2312" w:hAnsi="Helvetica" w:cs="Helvetica" w:hint="eastAsia"/>
          <w:color w:val="404040"/>
          <w:sz w:val="28"/>
          <w:szCs w:val="28"/>
        </w:rPr>
        <w:t>世情国情</w:t>
      </w:r>
      <w:proofErr w:type="gramEnd"/>
      <w:r w:rsidRPr="003B6DED">
        <w:rPr>
          <w:rFonts w:ascii="仿宋_GB2312" w:eastAsia="仿宋_GB2312" w:hAnsi="Helvetica" w:cs="Helvetica" w:hint="eastAsia"/>
          <w:color w:val="404040"/>
          <w:sz w:val="28"/>
          <w:szCs w:val="28"/>
        </w:rPr>
        <w:t>党情、总体国家安全观等教育培训；聚焦全面建成小康社会、中国共产党成立100周年，重点加强党史、新中国史，党的优良传统、中华优秀传统文化，社会主义核心价值观、爱国主义等教育培训，引导党员把思想和行动统一到党中央决策部署上来，始终</w:t>
      </w:r>
      <w:proofErr w:type="gramStart"/>
      <w:r w:rsidRPr="003B6DED">
        <w:rPr>
          <w:rFonts w:ascii="仿宋_GB2312" w:eastAsia="仿宋_GB2312" w:hAnsi="Helvetica" w:cs="Helvetica" w:hint="eastAsia"/>
          <w:color w:val="404040"/>
          <w:sz w:val="28"/>
          <w:szCs w:val="28"/>
        </w:rPr>
        <w:t>保持奋斗</w:t>
      </w:r>
      <w:proofErr w:type="gramEnd"/>
      <w:r w:rsidRPr="003B6DED">
        <w:rPr>
          <w:rFonts w:ascii="仿宋_GB2312" w:eastAsia="仿宋_GB2312" w:hAnsi="Helvetica" w:cs="Helvetica" w:hint="eastAsia"/>
          <w:color w:val="404040"/>
          <w:sz w:val="28"/>
          <w:szCs w:val="28"/>
        </w:rPr>
        <w:t>精神和革命精神，敢于斗争、善于斗争，在时代大潮中建功立业。</w:t>
      </w:r>
    </w:p>
    <w:p w:rsidR="003B6DED" w:rsidRPr="003B6DED" w:rsidRDefault="003B6DED" w:rsidP="003B6DED">
      <w:pPr>
        <w:pStyle w:val="a3"/>
        <w:snapToGrid w:val="0"/>
        <w:spacing w:before="0" w:beforeAutospacing="0" w:after="0" w:afterAutospacing="0" w:line="480" w:lineRule="exact"/>
        <w:rPr>
          <w:rFonts w:ascii="仿宋_GB2312" w:eastAsia="仿宋_GB2312" w:hAnsi="Helvetica" w:cs="Helvetica" w:hint="eastAsia"/>
          <w:color w:val="404040"/>
          <w:sz w:val="28"/>
          <w:szCs w:val="28"/>
        </w:rPr>
      </w:pPr>
      <w:r w:rsidRPr="003B6DED">
        <w:rPr>
          <w:rFonts w:ascii="仿宋_GB2312" w:eastAsia="仿宋_GB2312" w:hAnsi="Helvetica" w:cs="Helvetica" w:hint="eastAsia"/>
          <w:color w:val="404040"/>
          <w:sz w:val="28"/>
          <w:szCs w:val="28"/>
        </w:rPr>
        <w:t xml:space="preserve">　　（三）体现不同领域和群体特点。在农村，重点围绕贯彻落</w:t>
      </w:r>
      <w:proofErr w:type="gramStart"/>
      <w:r w:rsidRPr="003B6DED">
        <w:rPr>
          <w:rFonts w:ascii="仿宋_GB2312" w:eastAsia="仿宋_GB2312" w:hAnsi="Helvetica" w:cs="Helvetica" w:hint="eastAsia"/>
          <w:color w:val="404040"/>
          <w:sz w:val="28"/>
          <w:szCs w:val="28"/>
        </w:rPr>
        <w:t>实习近</w:t>
      </w:r>
      <w:proofErr w:type="gramEnd"/>
      <w:r w:rsidRPr="003B6DED">
        <w:rPr>
          <w:rFonts w:ascii="仿宋_GB2312" w:eastAsia="仿宋_GB2312" w:hAnsi="Helvetica" w:cs="Helvetica" w:hint="eastAsia"/>
          <w:color w:val="404040"/>
          <w:sz w:val="28"/>
          <w:szCs w:val="28"/>
        </w:rPr>
        <w:t>平总书记关于“三农”工作的重要论述、打赢脱贫攻坚战、实施乡村振兴战略、推进农业农村现代化开展党员教育培训。在街道社区，重点围绕巩固党在城市执政基础、加强城市治理、服务社区群众、建设美好家园开展党员教育培训。在机关，重点围绕建设让党中央放心、让人民群众满意的模范机关开展党员教育培训。在事业单位，重点围绕深化改革、提高绩效、促进事业发展开展党员教育培训，学校重点围绕坚持马克思主义指导地位、落实立德树人根本任务、培养社会主</w:t>
      </w:r>
      <w:r w:rsidRPr="003B6DED">
        <w:rPr>
          <w:rFonts w:ascii="仿宋_GB2312" w:eastAsia="仿宋_GB2312" w:hAnsi="Helvetica" w:cs="Helvetica" w:hint="eastAsia"/>
          <w:color w:val="404040"/>
          <w:sz w:val="28"/>
          <w:szCs w:val="28"/>
        </w:rPr>
        <w:lastRenderedPageBreak/>
        <w:t>义建设者和接班人开展党员教育培训。在国有企业，重点围绕加强党对国有企业的领导、深化国有企业改革、实现国有资产保值增值开展党员教育培训。在非公有制经济组织，重点围绕贯彻党的方针政策、严格遵守国家法律法规、团结凝聚职工群众、维护各方合法权益、促进企业健康发展开展党员教育培训。在社会组织，重点围绕坚持正确政治方向、有序参与社会治理、提供公共服务、承担社会责任开展党员教育培训。民族地区要重点围绕贯彻党的民族政策、做好民族工作，对党员加强党的意识、中华民族共同体意识和马克思主义国家观、历史观、民族观、文化观、宗教观等教育培训。</w:t>
      </w:r>
    </w:p>
    <w:p w:rsidR="003B6DED" w:rsidRPr="003B6DED" w:rsidRDefault="003B6DED" w:rsidP="003B6DED">
      <w:pPr>
        <w:pStyle w:val="a3"/>
        <w:snapToGrid w:val="0"/>
        <w:spacing w:before="0" w:beforeAutospacing="0" w:after="0" w:afterAutospacing="0" w:line="480" w:lineRule="exact"/>
        <w:rPr>
          <w:rFonts w:ascii="仿宋_GB2312" w:eastAsia="仿宋_GB2312" w:hAnsi="Helvetica" w:cs="Helvetica" w:hint="eastAsia"/>
          <w:color w:val="404040"/>
          <w:sz w:val="28"/>
          <w:szCs w:val="28"/>
        </w:rPr>
      </w:pPr>
      <w:r w:rsidRPr="003B6DED">
        <w:rPr>
          <w:rFonts w:ascii="仿宋_GB2312" w:eastAsia="仿宋_GB2312" w:hAnsi="Helvetica" w:cs="Helvetica" w:hint="eastAsia"/>
          <w:color w:val="404040"/>
          <w:sz w:val="28"/>
          <w:szCs w:val="28"/>
        </w:rPr>
        <w:t xml:space="preserve">　　对基层党组织书记，重点开展党的创新理论、党建工作实务、群众工作、基层治理等教育培训，努力建设一支守信念、讲奉献、有本领、重品行的基层党组织带头人队伍。对新党员，重点开展党的基本知识、党性党风党纪、党的优良传统等教育培训，强化思想入党，提升他们的政治觉悟和理论素养。对青年党员，要进行系统理论教育和严格党性锻炼，引导他们传承红色基因、</w:t>
      </w:r>
      <w:proofErr w:type="gramStart"/>
      <w:r w:rsidRPr="003B6DED">
        <w:rPr>
          <w:rFonts w:ascii="仿宋_GB2312" w:eastAsia="仿宋_GB2312" w:hAnsi="Helvetica" w:cs="Helvetica" w:hint="eastAsia"/>
          <w:color w:val="404040"/>
          <w:sz w:val="28"/>
          <w:szCs w:val="28"/>
        </w:rPr>
        <w:t>培养奋斗</w:t>
      </w:r>
      <w:proofErr w:type="gramEnd"/>
      <w:r w:rsidRPr="003B6DED">
        <w:rPr>
          <w:rFonts w:ascii="仿宋_GB2312" w:eastAsia="仿宋_GB2312" w:hAnsi="Helvetica" w:cs="Helvetica" w:hint="eastAsia"/>
          <w:color w:val="404040"/>
          <w:sz w:val="28"/>
          <w:szCs w:val="28"/>
        </w:rPr>
        <w:t>精神、练就过硬本领。对老年党员，重点开展党的创新理论、形势政策等教育培训，引导他们保持革命本色、发挥传帮带作用。对流动党员，重点开展党员意识、组织观念、纪律规矩等教育培训，引导他们主动接受党组织的教育管理，自觉参加组织生活，充分发挥作用。对下岗失业人员中的党员，要将党的理论教育和党性教育与开展政策学习和技能培训结合起来，帮助他们增强就业创业信心和能力。</w:t>
      </w:r>
    </w:p>
    <w:p w:rsidR="003B6DED" w:rsidRPr="003B6DED" w:rsidRDefault="003B6DED" w:rsidP="003B6DED">
      <w:pPr>
        <w:pStyle w:val="a3"/>
        <w:snapToGrid w:val="0"/>
        <w:spacing w:before="0" w:beforeAutospacing="0" w:after="0" w:afterAutospacing="0" w:line="480" w:lineRule="exact"/>
        <w:rPr>
          <w:rFonts w:ascii="仿宋_GB2312" w:eastAsia="仿宋_GB2312" w:hAnsi="Helvetica" w:cs="Helvetica" w:hint="eastAsia"/>
          <w:color w:val="404040"/>
          <w:sz w:val="28"/>
          <w:szCs w:val="28"/>
        </w:rPr>
      </w:pPr>
      <w:r w:rsidRPr="003B6DED">
        <w:rPr>
          <w:rStyle w:val="a4"/>
          <w:rFonts w:ascii="仿宋_GB2312" w:eastAsia="仿宋_GB2312" w:hAnsi="Helvetica" w:cs="Helvetica" w:hint="eastAsia"/>
          <w:color w:val="000080"/>
          <w:sz w:val="28"/>
          <w:szCs w:val="28"/>
        </w:rPr>
        <w:t xml:space="preserve">　　四、党员教育培训方式方法</w:t>
      </w:r>
    </w:p>
    <w:p w:rsidR="003B6DED" w:rsidRPr="003B6DED" w:rsidRDefault="003B6DED" w:rsidP="003B6DED">
      <w:pPr>
        <w:pStyle w:val="a3"/>
        <w:snapToGrid w:val="0"/>
        <w:spacing w:before="0" w:beforeAutospacing="0" w:after="0" w:afterAutospacing="0" w:line="480" w:lineRule="exact"/>
        <w:rPr>
          <w:rFonts w:ascii="仿宋_GB2312" w:eastAsia="仿宋_GB2312" w:hAnsi="Helvetica" w:cs="Helvetica" w:hint="eastAsia"/>
          <w:color w:val="404040"/>
          <w:sz w:val="28"/>
          <w:szCs w:val="28"/>
        </w:rPr>
      </w:pPr>
      <w:r w:rsidRPr="003B6DED">
        <w:rPr>
          <w:rFonts w:ascii="仿宋_GB2312" w:eastAsia="仿宋_GB2312" w:hAnsi="Helvetica" w:cs="Helvetica" w:hint="eastAsia"/>
          <w:color w:val="404040"/>
          <w:sz w:val="28"/>
          <w:szCs w:val="28"/>
        </w:rPr>
        <w:t xml:space="preserve">　　（一）完善组织形式。坚持集中培训、集体学习、个人自学和组织生活、实践锻炼有机结合，增强党员教育培训工作的规范性、针对性、系统性。要结合实际，研究确定重点项目、对象和专题，采取省级示范培训、市级重点培训、县级普遍培训、基层党委兜底培训的形式，开展党员集中培训。中央组织部要会同有关部门每年举办全国党员教育培训示范班。各级党组织要通过理论学习中心组学习、“三会一课”、主题党日等，抓</w:t>
      </w:r>
      <w:proofErr w:type="gramStart"/>
      <w:r w:rsidRPr="003B6DED">
        <w:rPr>
          <w:rFonts w:ascii="仿宋_GB2312" w:eastAsia="仿宋_GB2312" w:hAnsi="Helvetica" w:cs="Helvetica" w:hint="eastAsia"/>
          <w:color w:val="404040"/>
          <w:sz w:val="28"/>
          <w:szCs w:val="28"/>
        </w:rPr>
        <w:t>实集体</w:t>
      </w:r>
      <w:proofErr w:type="gramEnd"/>
      <w:r w:rsidRPr="003B6DED">
        <w:rPr>
          <w:rFonts w:ascii="仿宋_GB2312" w:eastAsia="仿宋_GB2312" w:hAnsi="Helvetica" w:cs="Helvetica" w:hint="eastAsia"/>
          <w:color w:val="404040"/>
          <w:sz w:val="28"/>
          <w:szCs w:val="28"/>
        </w:rPr>
        <w:t>学习。党员领导干部要定期为基层党</w:t>
      </w:r>
      <w:r w:rsidRPr="003B6DED">
        <w:rPr>
          <w:rFonts w:ascii="仿宋_GB2312" w:eastAsia="仿宋_GB2312" w:hAnsi="Helvetica" w:cs="Helvetica" w:hint="eastAsia"/>
          <w:color w:val="404040"/>
          <w:sz w:val="28"/>
          <w:szCs w:val="28"/>
        </w:rPr>
        <w:lastRenderedPageBreak/>
        <w:t>员讲党课。引导党员根据自身实际和工作需要，利用业余时间开展自学。坚持民主生活会和组织生活会、民主评议党员、谈心谈话等制度，认真开展批评和自我批评，咬耳扯袖、红脸出汗，让党的组织生活真正起到教育提高党员的作用。通过设岗定责、承诺践诺，引导党员立足岗位、创先争优。鼓励和引导党员参与结对帮扶、志愿服务等，为党员搭建实践锻炼平台。注重心理疏导和人文关怀，帮助解决实际问题，增强党员政治荣誉感、组织归属感。</w:t>
      </w:r>
    </w:p>
    <w:p w:rsidR="003B6DED" w:rsidRPr="003B6DED" w:rsidRDefault="003B6DED" w:rsidP="003B6DED">
      <w:pPr>
        <w:pStyle w:val="a3"/>
        <w:snapToGrid w:val="0"/>
        <w:spacing w:before="0" w:beforeAutospacing="0" w:after="0" w:afterAutospacing="0" w:line="480" w:lineRule="exact"/>
        <w:rPr>
          <w:rFonts w:ascii="仿宋_GB2312" w:eastAsia="仿宋_GB2312" w:hAnsi="Helvetica" w:cs="Helvetica" w:hint="eastAsia"/>
          <w:color w:val="404040"/>
          <w:sz w:val="28"/>
          <w:szCs w:val="28"/>
        </w:rPr>
      </w:pPr>
      <w:r w:rsidRPr="003B6DED">
        <w:rPr>
          <w:rFonts w:ascii="仿宋_GB2312" w:eastAsia="仿宋_GB2312" w:hAnsi="Helvetica" w:cs="Helvetica" w:hint="eastAsia"/>
          <w:color w:val="404040"/>
          <w:sz w:val="28"/>
          <w:szCs w:val="28"/>
        </w:rPr>
        <w:t xml:space="preserve">　　（二）丰富教学方式。灵活运用讲授式、研讨式、模拟式、互动式、观摩式、体验式等教学方法，探索“课堂+基地”实训模式，增强教育培训的吸引力感染力。加强案例培训，选好用好各条战线各个领域各个行业的生动鲜活案例。开展典型教育，引导党员学习重大先进典型和身边榜样，运用反面教材加强警示教育。组织党员就近</w:t>
      </w:r>
      <w:proofErr w:type="gramStart"/>
      <w:r w:rsidRPr="003B6DED">
        <w:rPr>
          <w:rFonts w:ascii="仿宋_GB2312" w:eastAsia="仿宋_GB2312" w:hAnsi="Helvetica" w:cs="Helvetica" w:hint="eastAsia"/>
          <w:color w:val="404040"/>
          <w:sz w:val="28"/>
          <w:szCs w:val="28"/>
        </w:rPr>
        <w:t>就便到</w:t>
      </w:r>
      <w:proofErr w:type="gramEnd"/>
      <w:r w:rsidRPr="003B6DED">
        <w:rPr>
          <w:rFonts w:ascii="仿宋_GB2312" w:eastAsia="仿宋_GB2312" w:hAnsi="Helvetica" w:cs="Helvetica" w:hint="eastAsia"/>
          <w:color w:val="404040"/>
          <w:sz w:val="28"/>
          <w:szCs w:val="28"/>
        </w:rPr>
        <w:t>红色基地学习、重温入党誓词、过“政治生日”。</w:t>
      </w:r>
    </w:p>
    <w:p w:rsidR="003B6DED" w:rsidRPr="003B6DED" w:rsidRDefault="003B6DED" w:rsidP="003B6DED">
      <w:pPr>
        <w:pStyle w:val="a3"/>
        <w:snapToGrid w:val="0"/>
        <w:spacing w:before="0" w:beforeAutospacing="0" w:after="0" w:afterAutospacing="0" w:line="480" w:lineRule="exact"/>
        <w:rPr>
          <w:rFonts w:ascii="仿宋_GB2312" w:eastAsia="仿宋_GB2312" w:hAnsi="Helvetica" w:cs="Helvetica" w:hint="eastAsia"/>
          <w:color w:val="404040"/>
          <w:sz w:val="28"/>
          <w:szCs w:val="28"/>
        </w:rPr>
      </w:pPr>
      <w:r w:rsidRPr="003B6DED">
        <w:rPr>
          <w:rFonts w:ascii="仿宋_GB2312" w:eastAsia="仿宋_GB2312" w:hAnsi="Helvetica" w:cs="Helvetica" w:hint="eastAsia"/>
          <w:color w:val="404040"/>
          <w:sz w:val="28"/>
          <w:szCs w:val="28"/>
        </w:rPr>
        <w:t xml:space="preserve">　　（三）创新运用信息化手段。推动党员教育信息化平台一体化建设，完善学用功能，构建更为便捷高效的网络学习阵地。建设全国党员教育资源库，建立党性教育基地网上平台，发挥全国党建网站联盟作用，用好“共产党员”教育平台、“学习强国”学习平台等载体。依托全国党员管理信息化工程，探索建立党员学习电子档案。注重党员教育信息化建设整体设计，避免重复建设。坚持线上线下相结合，探索适应信息化发展趋势和受</w:t>
      </w:r>
      <w:proofErr w:type="gramStart"/>
      <w:r w:rsidRPr="003B6DED">
        <w:rPr>
          <w:rFonts w:ascii="仿宋_GB2312" w:eastAsia="仿宋_GB2312" w:hAnsi="Helvetica" w:cs="Helvetica" w:hint="eastAsia"/>
          <w:color w:val="404040"/>
          <w:sz w:val="28"/>
          <w:szCs w:val="28"/>
        </w:rPr>
        <w:t>众特点</w:t>
      </w:r>
      <w:proofErr w:type="gramEnd"/>
      <w:r w:rsidRPr="003B6DED">
        <w:rPr>
          <w:rFonts w:ascii="仿宋_GB2312" w:eastAsia="仿宋_GB2312" w:hAnsi="Helvetica" w:cs="Helvetica" w:hint="eastAsia"/>
          <w:color w:val="404040"/>
          <w:sz w:val="28"/>
          <w:szCs w:val="28"/>
        </w:rPr>
        <w:t>的教育培训有效方式，注重运用大数据对党员学习情况进行动态分析，精准推送教育内容，引导党员</w:t>
      </w:r>
      <w:proofErr w:type="gramStart"/>
      <w:r w:rsidRPr="003B6DED">
        <w:rPr>
          <w:rFonts w:ascii="仿宋_GB2312" w:eastAsia="仿宋_GB2312" w:hAnsi="Helvetica" w:cs="Helvetica" w:hint="eastAsia"/>
          <w:color w:val="404040"/>
          <w:sz w:val="28"/>
          <w:szCs w:val="28"/>
        </w:rPr>
        <w:t>主动学网用网</w:t>
      </w:r>
      <w:proofErr w:type="gramEnd"/>
      <w:r w:rsidRPr="003B6DED">
        <w:rPr>
          <w:rFonts w:ascii="仿宋_GB2312" w:eastAsia="仿宋_GB2312" w:hAnsi="Helvetica" w:cs="Helvetica" w:hint="eastAsia"/>
          <w:color w:val="404040"/>
          <w:sz w:val="28"/>
          <w:szCs w:val="28"/>
        </w:rPr>
        <w:t>。中央组织部要研究制定加强新时代党员教育信息化建设的指导意见，统筹推进远程教育、电化教育、网络新媒体平台教育，提高党员教育培训现代化水平。</w:t>
      </w:r>
    </w:p>
    <w:p w:rsidR="003B6DED" w:rsidRPr="003B6DED" w:rsidRDefault="003B6DED" w:rsidP="003B6DED">
      <w:pPr>
        <w:pStyle w:val="a3"/>
        <w:snapToGrid w:val="0"/>
        <w:spacing w:before="0" w:beforeAutospacing="0" w:after="0" w:afterAutospacing="0" w:line="480" w:lineRule="exact"/>
        <w:rPr>
          <w:rFonts w:ascii="仿宋_GB2312" w:eastAsia="仿宋_GB2312" w:hAnsi="Helvetica" w:cs="Helvetica" w:hint="eastAsia"/>
          <w:color w:val="404040"/>
          <w:sz w:val="28"/>
          <w:szCs w:val="28"/>
        </w:rPr>
      </w:pPr>
      <w:r w:rsidRPr="003B6DED">
        <w:rPr>
          <w:rFonts w:ascii="仿宋_GB2312" w:eastAsia="仿宋_GB2312" w:hAnsi="Helvetica" w:cs="Helvetica" w:hint="eastAsia"/>
          <w:color w:val="404040"/>
          <w:sz w:val="28"/>
          <w:szCs w:val="28"/>
        </w:rPr>
        <w:t xml:space="preserve">　　（四）健全培训制度。完善需求调研制度，通过问卷调查、谈心谈话、走访调研、大数据分析等方式，精准掌握党员学习需求和参训意愿。坚持集中轮训制度，各级党委（党组）每年就党员集中轮训工作</w:t>
      </w:r>
      <w:proofErr w:type="gramStart"/>
      <w:r w:rsidRPr="003B6DED">
        <w:rPr>
          <w:rFonts w:ascii="仿宋_GB2312" w:eastAsia="仿宋_GB2312" w:hAnsi="Helvetica" w:cs="Helvetica" w:hint="eastAsia"/>
          <w:color w:val="404040"/>
          <w:sz w:val="28"/>
          <w:szCs w:val="28"/>
        </w:rPr>
        <w:t>作出</w:t>
      </w:r>
      <w:proofErr w:type="gramEnd"/>
      <w:r w:rsidRPr="003B6DED">
        <w:rPr>
          <w:rFonts w:ascii="仿宋_GB2312" w:eastAsia="仿宋_GB2312" w:hAnsi="Helvetica" w:cs="Helvetica" w:hint="eastAsia"/>
          <w:color w:val="404040"/>
          <w:sz w:val="28"/>
          <w:szCs w:val="28"/>
        </w:rPr>
        <w:t>安排，分期分批组织实施；组织基层党组织书记每年至少参加1次县级以上党委举办的集中轮训，对新任基层党组织书记一般应在</w:t>
      </w:r>
      <w:r w:rsidRPr="003B6DED">
        <w:rPr>
          <w:rFonts w:ascii="仿宋_GB2312" w:eastAsia="仿宋_GB2312" w:hAnsi="Helvetica" w:cs="Helvetica" w:hint="eastAsia"/>
          <w:color w:val="404040"/>
          <w:sz w:val="28"/>
          <w:szCs w:val="28"/>
        </w:rPr>
        <w:lastRenderedPageBreak/>
        <w:t>半年内进行任职培训；预备党员在预备期内和转正后1年内一般要各参加1次由上级党组织组织的集中培训；大力实施农村党员春训冬训。落实学时制度，党员每年参加集中培训和集体学习时间一般不少于32学时，基层党组织书记和班子成员每年参加集中培训和集体学习时间不少于56学时、至少参加1次集中培训。党员领导干部除执行干部教育培训有关规定外，要带头参加所在单位的党员教育培训。</w:t>
      </w:r>
    </w:p>
    <w:p w:rsidR="003B6DED" w:rsidRPr="003B6DED" w:rsidRDefault="003B6DED" w:rsidP="003B6DED">
      <w:pPr>
        <w:pStyle w:val="a3"/>
        <w:snapToGrid w:val="0"/>
        <w:spacing w:before="0" w:beforeAutospacing="0" w:after="0" w:afterAutospacing="0" w:line="480" w:lineRule="exact"/>
        <w:rPr>
          <w:rFonts w:ascii="仿宋_GB2312" w:eastAsia="仿宋_GB2312" w:hAnsi="Helvetica" w:cs="Helvetica" w:hint="eastAsia"/>
          <w:color w:val="404040"/>
          <w:sz w:val="28"/>
          <w:szCs w:val="28"/>
        </w:rPr>
      </w:pPr>
      <w:r w:rsidRPr="003B6DED">
        <w:rPr>
          <w:rStyle w:val="a4"/>
          <w:rFonts w:ascii="仿宋_GB2312" w:eastAsia="仿宋_GB2312" w:hAnsi="Helvetica" w:cs="Helvetica" w:hint="eastAsia"/>
          <w:color w:val="000080"/>
          <w:sz w:val="28"/>
          <w:szCs w:val="28"/>
        </w:rPr>
        <w:t xml:space="preserve">　　五、组织领导和基础保障</w:t>
      </w:r>
    </w:p>
    <w:p w:rsidR="003B6DED" w:rsidRPr="003B6DED" w:rsidRDefault="003B6DED" w:rsidP="003B6DED">
      <w:pPr>
        <w:pStyle w:val="a3"/>
        <w:snapToGrid w:val="0"/>
        <w:spacing w:before="0" w:beforeAutospacing="0" w:after="0" w:afterAutospacing="0" w:line="480" w:lineRule="exact"/>
        <w:rPr>
          <w:rFonts w:ascii="仿宋_GB2312" w:eastAsia="仿宋_GB2312" w:hAnsi="Helvetica" w:cs="Helvetica" w:hint="eastAsia"/>
          <w:color w:val="404040"/>
          <w:sz w:val="28"/>
          <w:szCs w:val="28"/>
        </w:rPr>
      </w:pPr>
      <w:r w:rsidRPr="003B6DED">
        <w:rPr>
          <w:rFonts w:ascii="仿宋_GB2312" w:eastAsia="仿宋_GB2312" w:hAnsi="Helvetica" w:cs="Helvetica" w:hint="eastAsia"/>
          <w:color w:val="404040"/>
          <w:sz w:val="28"/>
          <w:szCs w:val="28"/>
        </w:rPr>
        <w:t xml:space="preserve">　　（一）落实领导责任。各级党委（党组）要认真履行党建主体责任，党委（党组）书记要履行第一责任人职责，加强对党员教育培训工作的组织领导。党支部要落实抓党员日常教育工作的直接责任。各级党员教育管理工作协调机构要落实党员教育培训联席会议制度，组织部门要发挥牵头抓总作用，相关职能部门要密切配合，形成工作合力。</w:t>
      </w:r>
    </w:p>
    <w:p w:rsidR="003B6DED" w:rsidRPr="003B6DED" w:rsidRDefault="003B6DED" w:rsidP="003B6DED">
      <w:pPr>
        <w:pStyle w:val="a3"/>
        <w:snapToGrid w:val="0"/>
        <w:spacing w:before="0" w:beforeAutospacing="0" w:after="0" w:afterAutospacing="0" w:line="480" w:lineRule="exact"/>
        <w:rPr>
          <w:rFonts w:ascii="仿宋_GB2312" w:eastAsia="仿宋_GB2312" w:hAnsi="Helvetica" w:cs="Helvetica" w:hint="eastAsia"/>
          <w:color w:val="404040"/>
          <w:sz w:val="28"/>
          <w:szCs w:val="28"/>
        </w:rPr>
      </w:pPr>
      <w:r w:rsidRPr="003B6DED">
        <w:rPr>
          <w:rFonts w:ascii="仿宋_GB2312" w:eastAsia="仿宋_GB2312" w:hAnsi="Helvetica" w:cs="Helvetica" w:hint="eastAsia"/>
          <w:color w:val="404040"/>
          <w:sz w:val="28"/>
          <w:szCs w:val="28"/>
        </w:rPr>
        <w:t xml:space="preserve">　　（二）夯实基础保障。各级组织部门和党员教育培训机构要建立开放式党员教育培训师资库。落实党员教育讲师聘任制，县级以上党委选聘一批政治素质过硬、实践经验丰富、理论水平较高的党员教育讲师，实行动态管理，注重发挥党员教育讲师的积极性、主动性、创造性。鼓励建立党员教育培训志愿者讲师队伍。抓好党员教育工作者专业化能力培训。充分发挥各级党校（行政学院）在党员教育培训中的主渠道、主阵地作用，县级党校（行政学校）要将党员集中培训作为重要任务。加强和规范乡镇、街道等基层党校和党员教育培训基地、现场教学点建设。利用党员活动室、党群服务中心、远程教育站点、新时代文明实践中心等开展党员日常教育培训。中央组织部要联合有关部门加强全国党员教育培训教材建设规划，组织编写新时代党员教育培训基本教材，摄制重大题材专题教育电视片，定期开展党员教育培训教材展示交流活动。各地区各部门各单位党委（党组）可结合实际，开发各具特色、务实管用的党员教育培训教材。抓好少数民族语言教材的制作和译制工作，开发民族地区党员教育培训双语教材。各级党组织要为党员推荐学习书目，提供学习资料。严格按照《中国共</w:t>
      </w:r>
      <w:r w:rsidRPr="003B6DED">
        <w:rPr>
          <w:rFonts w:ascii="仿宋_GB2312" w:eastAsia="仿宋_GB2312" w:hAnsi="Helvetica" w:cs="Helvetica" w:hint="eastAsia"/>
          <w:color w:val="404040"/>
          <w:sz w:val="28"/>
          <w:szCs w:val="28"/>
        </w:rPr>
        <w:lastRenderedPageBreak/>
        <w:t>产党党员教育管理工作条例》有关规定，落实党员教育培训经费，保证工作需要。加大对革命老区、民族地区、边疆地区、贫困地区党员教育培训工作支持力度。</w:t>
      </w:r>
    </w:p>
    <w:p w:rsidR="003B6DED" w:rsidRPr="003B6DED" w:rsidRDefault="003B6DED" w:rsidP="003B6DED">
      <w:pPr>
        <w:pStyle w:val="a3"/>
        <w:snapToGrid w:val="0"/>
        <w:spacing w:before="0" w:beforeAutospacing="0" w:after="0" w:afterAutospacing="0" w:line="480" w:lineRule="exact"/>
        <w:rPr>
          <w:rFonts w:ascii="仿宋_GB2312" w:eastAsia="仿宋_GB2312" w:hAnsi="Helvetica" w:cs="Helvetica" w:hint="eastAsia"/>
          <w:color w:val="404040"/>
          <w:sz w:val="28"/>
          <w:szCs w:val="28"/>
        </w:rPr>
      </w:pPr>
      <w:r w:rsidRPr="003B6DED">
        <w:rPr>
          <w:rFonts w:ascii="仿宋_GB2312" w:eastAsia="仿宋_GB2312" w:hAnsi="Helvetica" w:cs="Helvetica" w:hint="eastAsia"/>
          <w:color w:val="404040"/>
          <w:sz w:val="28"/>
          <w:szCs w:val="28"/>
        </w:rPr>
        <w:t xml:space="preserve">　　（三）加强学风建设。各级党组织要认真落实党中央关于加强学风建设的要求，加强指导和监督，严肃工作纪律，力戒形式主义、官僚主义，防止教育培训表面化、程式化、庸俗化，</w:t>
      </w:r>
      <w:proofErr w:type="gramStart"/>
      <w:r w:rsidRPr="003B6DED">
        <w:rPr>
          <w:rFonts w:ascii="仿宋_GB2312" w:eastAsia="仿宋_GB2312" w:hAnsi="Helvetica" w:cs="Helvetica" w:hint="eastAsia"/>
          <w:color w:val="404040"/>
          <w:sz w:val="28"/>
          <w:szCs w:val="28"/>
        </w:rPr>
        <w:t>防止学</w:t>
      </w:r>
      <w:proofErr w:type="gramEnd"/>
      <w:r w:rsidRPr="003B6DED">
        <w:rPr>
          <w:rFonts w:ascii="仿宋_GB2312" w:eastAsia="仿宋_GB2312" w:hAnsi="Helvetica" w:cs="Helvetica" w:hint="eastAsia"/>
          <w:color w:val="404040"/>
          <w:sz w:val="28"/>
          <w:szCs w:val="28"/>
        </w:rPr>
        <w:t>用脱节、空洞说教，防止</w:t>
      </w:r>
      <w:proofErr w:type="gramStart"/>
      <w:r w:rsidRPr="003B6DED">
        <w:rPr>
          <w:rFonts w:ascii="仿宋_GB2312" w:eastAsia="仿宋_GB2312" w:hAnsi="Helvetica" w:cs="Helvetica" w:hint="eastAsia"/>
          <w:color w:val="404040"/>
          <w:sz w:val="28"/>
          <w:szCs w:val="28"/>
        </w:rPr>
        <w:t>不</w:t>
      </w:r>
      <w:proofErr w:type="gramEnd"/>
      <w:r w:rsidRPr="003B6DED">
        <w:rPr>
          <w:rFonts w:ascii="仿宋_GB2312" w:eastAsia="仿宋_GB2312" w:hAnsi="Helvetica" w:cs="Helvetica" w:hint="eastAsia"/>
          <w:color w:val="404040"/>
          <w:sz w:val="28"/>
          <w:szCs w:val="28"/>
        </w:rPr>
        <w:t>分层次对象“一刀切”、“一锅煮”，防止多头调训、重复培训、长期不训，防止检查过多、过度留痕。党员教育培训机构要坚持从严治校、从严治教、从严治学。党员要端正学习态度，严守培训纪律。党员领导干部要先学一步、学深一层，发挥示范表率作用。</w:t>
      </w:r>
    </w:p>
    <w:p w:rsidR="003B6DED" w:rsidRPr="003B6DED" w:rsidRDefault="003B6DED" w:rsidP="003B6DED">
      <w:pPr>
        <w:pStyle w:val="a3"/>
        <w:snapToGrid w:val="0"/>
        <w:spacing w:before="0" w:beforeAutospacing="0" w:after="0" w:afterAutospacing="0" w:line="480" w:lineRule="exact"/>
        <w:rPr>
          <w:rFonts w:ascii="仿宋_GB2312" w:eastAsia="仿宋_GB2312" w:hAnsi="Helvetica" w:cs="Helvetica" w:hint="eastAsia"/>
          <w:color w:val="404040"/>
          <w:sz w:val="28"/>
          <w:szCs w:val="28"/>
        </w:rPr>
      </w:pPr>
      <w:r w:rsidRPr="003B6DED">
        <w:rPr>
          <w:rFonts w:ascii="仿宋_GB2312" w:eastAsia="仿宋_GB2312" w:hAnsi="Helvetica" w:cs="Helvetica" w:hint="eastAsia"/>
          <w:color w:val="404040"/>
          <w:sz w:val="28"/>
          <w:szCs w:val="28"/>
        </w:rPr>
        <w:t xml:space="preserve">　　（四）严格考核评估。要将党员教育培训工作作为党委（党组）书记抓基层党建工作述职评议考核的重要内容。结合组织生活会、民主评议党员等，组织党员述</w:t>
      </w:r>
      <w:proofErr w:type="gramStart"/>
      <w:r w:rsidRPr="003B6DED">
        <w:rPr>
          <w:rFonts w:ascii="仿宋_GB2312" w:eastAsia="仿宋_GB2312" w:hAnsi="Helvetica" w:cs="Helvetica" w:hint="eastAsia"/>
          <w:color w:val="404040"/>
          <w:sz w:val="28"/>
          <w:szCs w:val="28"/>
        </w:rPr>
        <w:t>学评学</w:t>
      </w:r>
      <w:proofErr w:type="gramEnd"/>
      <w:r w:rsidRPr="003B6DED">
        <w:rPr>
          <w:rFonts w:ascii="仿宋_GB2312" w:eastAsia="仿宋_GB2312" w:hAnsi="Helvetica" w:cs="Helvetica" w:hint="eastAsia"/>
          <w:color w:val="404040"/>
          <w:sz w:val="28"/>
          <w:szCs w:val="28"/>
        </w:rPr>
        <w:t>。将党员教育培训考核结果，作为党组织和党员评先评优的重要依据。各地区各部门各单位党委（党组）要结合实际抓好本规划的贯彻落实。中央组织部要对本规划实施情况开展中期和5年总结评估工作。</w:t>
      </w:r>
    </w:p>
    <w:p w:rsidR="003B6DED" w:rsidRPr="003B6DED" w:rsidRDefault="003B6DED" w:rsidP="003B6DED">
      <w:pPr>
        <w:pStyle w:val="a3"/>
        <w:snapToGrid w:val="0"/>
        <w:spacing w:before="0" w:beforeAutospacing="0" w:after="0" w:afterAutospacing="0" w:line="480" w:lineRule="exact"/>
        <w:rPr>
          <w:rFonts w:ascii="仿宋_GB2312" w:eastAsia="仿宋_GB2312" w:hAnsi="Helvetica" w:cs="Helvetica" w:hint="eastAsia"/>
          <w:color w:val="404040"/>
          <w:sz w:val="28"/>
          <w:szCs w:val="28"/>
        </w:rPr>
      </w:pPr>
      <w:r w:rsidRPr="003B6DED">
        <w:rPr>
          <w:rFonts w:ascii="仿宋_GB2312" w:eastAsia="仿宋_GB2312" w:hAnsi="Helvetica" w:cs="Helvetica" w:hint="eastAsia"/>
          <w:color w:val="404040"/>
          <w:sz w:val="28"/>
          <w:szCs w:val="28"/>
        </w:rPr>
        <w:t xml:space="preserve">　　中国人民解放军和中国人民武装警察部队的党员教育培训工作，由中央军委根据本规划精神制定实施意见。</w:t>
      </w:r>
      <w:r w:rsidR="00D46064">
        <w:rPr>
          <w:rFonts w:ascii="仿宋_GB2312" w:eastAsia="仿宋_GB2312" w:hAnsi="Helvetica" w:cs="Helvetica" w:hint="eastAsia"/>
          <w:color w:val="404040"/>
          <w:sz w:val="28"/>
          <w:szCs w:val="28"/>
        </w:rPr>
        <w:t>（转载于新华社）</w:t>
      </w:r>
    </w:p>
    <w:p w:rsidR="00781874" w:rsidRPr="003B6DED" w:rsidRDefault="00781874" w:rsidP="003B6DED">
      <w:pPr>
        <w:snapToGrid w:val="0"/>
        <w:spacing w:line="480" w:lineRule="exact"/>
        <w:rPr>
          <w:rFonts w:ascii="仿宋_GB2312" w:eastAsia="仿宋_GB2312" w:hint="eastAsia"/>
          <w:sz w:val="28"/>
          <w:szCs w:val="28"/>
        </w:rPr>
      </w:pPr>
    </w:p>
    <w:sectPr w:rsidR="00781874" w:rsidRPr="003B6DED" w:rsidSect="007818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6DED"/>
    <w:rsid w:val="003B6DED"/>
    <w:rsid w:val="00781874"/>
    <w:rsid w:val="00D460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8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6D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B6DED"/>
    <w:rPr>
      <w:b/>
      <w:bCs/>
    </w:rPr>
  </w:style>
</w:styles>
</file>

<file path=word/webSettings.xml><?xml version="1.0" encoding="utf-8"?>
<w:webSettings xmlns:r="http://schemas.openxmlformats.org/officeDocument/2006/relationships" xmlns:w="http://schemas.openxmlformats.org/wordprocessingml/2006/main">
  <w:divs>
    <w:div w:id="156613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814</Words>
  <Characters>4641</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SLG</dc:creator>
  <cp:lastModifiedBy>SLG</cp:lastModifiedBy>
  <cp:revision>2</cp:revision>
  <dcterms:created xsi:type="dcterms:W3CDTF">2019-11-12T07:03:00Z</dcterms:created>
  <dcterms:modified xsi:type="dcterms:W3CDTF">2019-11-12T07:05:00Z</dcterms:modified>
</cp:coreProperties>
</file>